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010E" w14:textId="01C39DFF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Click here for </w:t>
      </w:r>
      <w:r w:rsidR="002816DD">
        <w:rPr>
          <w:rFonts w:ascii="Open Sans" w:hAnsi="Open Sans" w:cs="Open Sans"/>
          <w:sz w:val="24"/>
          <w:szCs w:val="24"/>
        </w:rPr>
        <w:t xml:space="preserve">the </w:t>
      </w:r>
      <w:r w:rsidRPr="00F02D5C">
        <w:rPr>
          <w:rFonts w:ascii="Open Sans" w:hAnsi="Open Sans" w:cs="Open Sans"/>
          <w:sz w:val="24"/>
          <w:szCs w:val="24"/>
        </w:rPr>
        <w:t xml:space="preserve">document COMPLETE with screen </w:t>
      </w:r>
      <w:r w:rsidR="007139CA" w:rsidRPr="00F02D5C">
        <w:rPr>
          <w:rFonts w:ascii="Open Sans" w:hAnsi="Open Sans" w:cs="Open Sans"/>
          <w:sz w:val="24"/>
          <w:szCs w:val="24"/>
        </w:rPr>
        <w:t>shots.</w:t>
      </w:r>
    </w:p>
    <w:p w14:paraId="68129F94" w14:textId="77777777" w:rsidR="00D34E43" w:rsidRPr="002816DD" w:rsidRDefault="00D34E43" w:rsidP="00F02D5C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816DD">
        <w:rPr>
          <w:rFonts w:ascii="Open Sans" w:hAnsi="Open Sans" w:cs="Open Sans"/>
          <w:b/>
          <w:bCs/>
          <w:sz w:val="24"/>
          <w:szCs w:val="24"/>
        </w:rPr>
        <w:t>TELO Website and Policy Checklist</w:t>
      </w:r>
    </w:p>
    <w:p w14:paraId="42311F3D" w14:textId="76B9C3F8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Review and update </w:t>
      </w:r>
      <w:r w:rsidR="00F02D5C">
        <w:rPr>
          <w:rFonts w:ascii="Open Sans" w:hAnsi="Open Sans" w:cs="Open Sans"/>
          <w:sz w:val="24"/>
          <w:szCs w:val="24"/>
        </w:rPr>
        <w:t xml:space="preserve">the </w:t>
      </w:r>
      <w:r w:rsidRPr="00F02D5C">
        <w:rPr>
          <w:rFonts w:ascii="Open Sans" w:hAnsi="Open Sans" w:cs="Open Sans"/>
          <w:sz w:val="24"/>
          <w:szCs w:val="24"/>
        </w:rPr>
        <w:t xml:space="preserve">tuition </w:t>
      </w:r>
      <w:r w:rsidR="00F02D5C" w:rsidRPr="00F02D5C">
        <w:rPr>
          <w:rFonts w:ascii="Open Sans" w:hAnsi="Open Sans" w:cs="Open Sans"/>
          <w:sz w:val="24"/>
          <w:szCs w:val="24"/>
        </w:rPr>
        <w:t>amount.</w:t>
      </w:r>
    </w:p>
    <w:p w14:paraId="11B6FFBF" w14:textId="7C5F4A15" w:rsidR="00D34E43" w:rsidRPr="00F02D5C" w:rsidRDefault="002816DD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Confirm</w:t>
      </w:r>
      <w:r>
        <w:rPr>
          <w:rFonts w:ascii="Open Sans" w:hAnsi="Open Sans" w:cs="Open Sans"/>
          <w:sz w:val="24"/>
          <w:szCs w:val="24"/>
        </w:rPr>
        <w:t xml:space="preserve"> the </w:t>
      </w:r>
      <w:r w:rsidRPr="00F02D5C">
        <w:rPr>
          <w:rFonts w:ascii="Open Sans" w:hAnsi="Open Sans" w:cs="Open Sans"/>
          <w:sz w:val="24"/>
          <w:szCs w:val="24"/>
        </w:rPr>
        <w:t>TE</w:t>
      </w:r>
      <w:r w:rsidR="00D34E43" w:rsidRPr="00F02D5C">
        <w:rPr>
          <w:rFonts w:ascii="Open Sans" w:hAnsi="Open Sans" w:cs="Open Sans"/>
          <w:sz w:val="24"/>
          <w:szCs w:val="24"/>
        </w:rPr>
        <w:t xml:space="preserve"> award </w:t>
      </w:r>
      <w:r w:rsidR="00F02D5C" w:rsidRPr="00F02D5C">
        <w:rPr>
          <w:rFonts w:ascii="Open Sans" w:hAnsi="Open Sans" w:cs="Open Sans"/>
          <w:sz w:val="24"/>
          <w:szCs w:val="24"/>
        </w:rPr>
        <w:t>amount.</w:t>
      </w:r>
    </w:p>
    <w:p w14:paraId="604AE593" w14:textId="6AF79ADE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Review Mandatory Update information and update as necessary</w:t>
      </w:r>
      <w:r w:rsidR="00F02D5C">
        <w:rPr>
          <w:rFonts w:ascii="Open Sans" w:hAnsi="Open Sans" w:cs="Open Sans"/>
          <w:sz w:val="24"/>
          <w:szCs w:val="24"/>
        </w:rPr>
        <w:t>.</w:t>
      </w:r>
    </w:p>
    <w:p w14:paraId="19D6C749" w14:textId="4FC9D4F1" w:rsid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Review your TELO contact </w:t>
      </w:r>
      <w:r w:rsidR="00F02D5C" w:rsidRPr="00F02D5C">
        <w:rPr>
          <w:rFonts w:ascii="Open Sans" w:hAnsi="Open Sans" w:cs="Open Sans"/>
          <w:sz w:val="24"/>
          <w:szCs w:val="24"/>
        </w:rPr>
        <w:t>information.</w:t>
      </w:r>
    </w:p>
    <w:p w14:paraId="681A42C2" w14:textId="21465935" w:rsidR="00D34E43" w:rsidRPr="00F02D5C" w:rsidRDefault="00D34E43" w:rsidP="00F02D5C">
      <w:pPr>
        <w:ind w:firstLine="720"/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Do you hav</w:t>
      </w:r>
      <w:r w:rsidR="002816DD">
        <w:rPr>
          <w:rFonts w:ascii="Open Sans" w:hAnsi="Open Sans" w:cs="Open Sans"/>
          <w:sz w:val="24"/>
          <w:szCs w:val="24"/>
        </w:rPr>
        <w:t xml:space="preserve">e a </w:t>
      </w:r>
      <w:r w:rsidR="00F02D5C">
        <w:rPr>
          <w:rFonts w:ascii="Open Sans" w:hAnsi="Open Sans" w:cs="Open Sans"/>
          <w:sz w:val="24"/>
          <w:szCs w:val="24"/>
        </w:rPr>
        <w:t>backup</w:t>
      </w:r>
      <w:r w:rsidRPr="00F02D5C">
        <w:rPr>
          <w:rFonts w:ascii="Open Sans" w:hAnsi="Open Sans" w:cs="Open Sans"/>
          <w:sz w:val="24"/>
          <w:szCs w:val="24"/>
        </w:rPr>
        <w:t xml:space="preserve"> contact?</w:t>
      </w:r>
    </w:p>
    <w:p w14:paraId="12E3DE5F" w14:textId="5137FF50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Review your T</w:t>
      </w:r>
      <w:r w:rsidR="00F02D5C">
        <w:rPr>
          <w:rFonts w:ascii="Open Sans" w:hAnsi="Open Sans" w:cs="Open Sans"/>
          <w:sz w:val="24"/>
          <w:szCs w:val="24"/>
        </w:rPr>
        <w:t>E Policies</w:t>
      </w:r>
      <w:r w:rsidRPr="00F02D5C">
        <w:rPr>
          <w:rFonts w:ascii="Open Sans" w:hAnsi="Open Sans" w:cs="Open Sans"/>
          <w:sz w:val="24"/>
          <w:szCs w:val="24"/>
        </w:rPr>
        <w:t xml:space="preserve"> and Procedure</w:t>
      </w:r>
      <w:r w:rsidR="00F02D5C">
        <w:rPr>
          <w:rFonts w:ascii="Open Sans" w:hAnsi="Open Sans" w:cs="Open Sans"/>
          <w:sz w:val="24"/>
          <w:szCs w:val="24"/>
        </w:rPr>
        <w:t>s</w:t>
      </w:r>
      <w:r w:rsidRPr="00F02D5C">
        <w:rPr>
          <w:rFonts w:ascii="Open Sans" w:hAnsi="Open Sans" w:cs="Open Sans"/>
          <w:sz w:val="24"/>
          <w:szCs w:val="24"/>
        </w:rPr>
        <w:t xml:space="preserve"> </w:t>
      </w:r>
    </w:p>
    <w:p w14:paraId="2807FCC5" w14:textId="1C91B02D" w:rsidR="00D34E43" w:rsidRPr="00F02D5C" w:rsidRDefault="00F02D5C" w:rsidP="00D34E4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Consider </w:t>
      </w:r>
      <w:r w:rsidR="00D34E43" w:rsidRPr="00F02D5C">
        <w:rPr>
          <w:rFonts w:ascii="Open Sans" w:hAnsi="Open Sans" w:cs="Open Sans"/>
          <w:sz w:val="24"/>
          <w:szCs w:val="24"/>
        </w:rPr>
        <w:t xml:space="preserve">updating your maximum eligibility </w:t>
      </w:r>
      <w:r w:rsidRPr="00F02D5C">
        <w:rPr>
          <w:rFonts w:ascii="Open Sans" w:hAnsi="Open Sans" w:cs="Open Sans"/>
          <w:sz w:val="24"/>
          <w:szCs w:val="24"/>
        </w:rPr>
        <w:t>statement.</w:t>
      </w:r>
    </w:p>
    <w:p w14:paraId="5578DA9F" w14:textId="2A091E9A" w:rsidR="00D34E43" w:rsidRDefault="00D34E43" w:rsidP="00F02D5C">
      <w:pPr>
        <w:ind w:firstLine="720"/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Consider </w:t>
      </w:r>
      <w:r w:rsidR="00F02D5C">
        <w:rPr>
          <w:rFonts w:ascii="Open Sans" w:hAnsi="Open Sans" w:cs="Open Sans"/>
          <w:sz w:val="24"/>
          <w:szCs w:val="24"/>
        </w:rPr>
        <w:t>eight</w:t>
      </w:r>
      <w:r w:rsidRPr="00F02D5C">
        <w:rPr>
          <w:rFonts w:ascii="Open Sans" w:hAnsi="Open Sans" w:cs="Open Sans"/>
          <w:sz w:val="24"/>
          <w:szCs w:val="24"/>
        </w:rPr>
        <w:t xml:space="preserve"> semesters or graduation, whichever is first.</w:t>
      </w:r>
    </w:p>
    <w:p w14:paraId="47CDADB9" w14:textId="77777777" w:rsidR="00F02D5C" w:rsidRDefault="00F02D5C" w:rsidP="00D34E4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What about transfer students? </w:t>
      </w:r>
    </w:p>
    <w:p w14:paraId="4A35C125" w14:textId="77777777" w:rsidR="00F02D5C" w:rsidRDefault="00F02D5C" w:rsidP="00F02D5C">
      <w:pPr>
        <w:ind w:left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Do you review the student’s transcript or confirm </w:t>
      </w:r>
      <w:r w:rsidRPr="00F02D5C">
        <w:rPr>
          <w:rFonts w:ascii="Open Sans" w:hAnsi="Open Sans" w:cs="Open Sans"/>
          <w:sz w:val="24"/>
          <w:szCs w:val="24"/>
        </w:rPr>
        <w:t>the transfer grade level with the Registrar’s office</w:t>
      </w:r>
      <w:r>
        <w:rPr>
          <w:rFonts w:ascii="Open Sans" w:hAnsi="Open Sans" w:cs="Open Sans"/>
          <w:sz w:val="24"/>
          <w:szCs w:val="24"/>
        </w:rPr>
        <w:t xml:space="preserve">? </w:t>
      </w:r>
    </w:p>
    <w:p w14:paraId="1DDD7CAF" w14:textId="77777777" w:rsidR="00F02D5C" w:rsidRDefault="00F02D5C" w:rsidP="00F02D5C">
      <w:pPr>
        <w:ind w:firstLine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If yes, do you modify the maximum number of semesters? </w:t>
      </w:r>
    </w:p>
    <w:p w14:paraId="3AE7B6DD" w14:textId="0B3F7E50" w:rsidR="00F02D5C" w:rsidRPr="00F02D5C" w:rsidRDefault="00F02D5C" w:rsidP="00F02D5C">
      <w:pPr>
        <w:ind w:firstLine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If yes, do you notify the student? </w:t>
      </w:r>
    </w:p>
    <w:p w14:paraId="1867E36D" w14:textId="34553D4C" w:rsidR="00D34E43" w:rsidRPr="00F02D5C" w:rsidRDefault="00F02D5C" w:rsidP="00D34E4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Consider </w:t>
      </w:r>
      <w:r w:rsidR="00D34E43" w:rsidRPr="00F02D5C">
        <w:rPr>
          <w:rFonts w:ascii="Open Sans" w:hAnsi="Open Sans" w:cs="Open Sans"/>
          <w:sz w:val="24"/>
          <w:szCs w:val="24"/>
        </w:rPr>
        <w:t>creating a Reduction in Force (RIF) policy.</w:t>
      </w:r>
    </w:p>
    <w:p w14:paraId="648C8205" w14:textId="1631B42A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Share information about TE eligibility at your </w:t>
      </w:r>
      <w:r w:rsidR="00F02D5C" w:rsidRPr="00F02D5C">
        <w:rPr>
          <w:rFonts w:ascii="Open Sans" w:hAnsi="Open Sans" w:cs="Open Sans"/>
          <w:sz w:val="24"/>
          <w:szCs w:val="24"/>
        </w:rPr>
        <w:t>school.</w:t>
      </w:r>
      <w:r w:rsidR="00F02D5C">
        <w:rPr>
          <w:rFonts w:ascii="Open Sans" w:hAnsi="Open Sans" w:cs="Open Sans"/>
          <w:sz w:val="24"/>
          <w:szCs w:val="24"/>
        </w:rPr>
        <w:t xml:space="preserve"> Make sure your Enrollment Management Team is in the know!</w:t>
      </w:r>
    </w:p>
    <w:p w14:paraId="2306E3F3" w14:textId="7E924885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Provide families with IRS Tax information</w:t>
      </w:r>
      <w:r w:rsidR="00F02D5C">
        <w:rPr>
          <w:rFonts w:ascii="Open Sans" w:hAnsi="Open Sans" w:cs="Open Sans"/>
          <w:sz w:val="24"/>
          <w:szCs w:val="24"/>
        </w:rPr>
        <w:t xml:space="preserve"> by pointing them to the IRS Publication 970.</w:t>
      </w:r>
    </w:p>
    <w:p w14:paraId="4A0FB00D" w14:textId="26FAECA3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At the beginning of each enrollment term, confirm that your Enrollment Report is up-to-date and </w:t>
      </w:r>
      <w:r w:rsidR="00F02D5C">
        <w:rPr>
          <w:rFonts w:ascii="Open Sans" w:hAnsi="Open Sans" w:cs="Open Sans"/>
          <w:sz w:val="24"/>
          <w:szCs w:val="24"/>
        </w:rPr>
        <w:t>accurate.</w:t>
      </w:r>
    </w:p>
    <w:p w14:paraId="2FB4F356" w14:textId="6B441138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If a student withdraws during the term or does not return for the spring term, treat this student as a</w:t>
      </w:r>
      <w:r w:rsidR="00F02D5C">
        <w:rPr>
          <w:rFonts w:ascii="Open Sans" w:hAnsi="Open Sans" w:cs="Open Sans"/>
          <w:sz w:val="24"/>
          <w:szCs w:val="24"/>
        </w:rPr>
        <w:t xml:space="preserve"> </w:t>
      </w:r>
      <w:r w:rsidRPr="00F02D5C">
        <w:rPr>
          <w:rFonts w:ascii="Open Sans" w:hAnsi="Open Sans" w:cs="Open Sans"/>
          <w:sz w:val="24"/>
          <w:szCs w:val="24"/>
        </w:rPr>
        <w:t>Dropped student.</w:t>
      </w:r>
    </w:p>
    <w:p w14:paraId="489706E0" w14:textId="77777777" w:rsid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If a student does not enroll for any part of the academic year, treat this student as a Deleted student. </w:t>
      </w:r>
    </w:p>
    <w:p w14:paraId="4BE7F206" w14:textId="5BC5DCB1" w:rsidR="00D34E43" w:rsidRPr="00F02D5C" w:rsidRDefault="00D34E43" w:rsidP="00F02D5C">
      <w:pPr>
        <w:ind w:firstLine="720"/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You will need assistance from TE Central to fix </w:t>
      </w:r>
      <w:r w:rsidR="002816DD" w:rsidRPr="00F02D5C">
        <w:rPr>
          <w:rFonts w:ascii="Open Sans" w:hAnsi="Open Sans" w:cs="Open Sans"/>
          <w:sz w:val="24"/>
          <w:szCs w:val="24"/>
        </w:rPr>
        <w:t>this issue</w:t>
      </w:r>
      <w:r w:rsidR="002816DD">
        <w:rPr>
          <w:rFonts w:ascii="Open Sans" w:hAnsi="Open Sans" w:cs="Open Sans"/>
          <w:sz w:val="24"/>
          <w:szCs w:val="24"/>
        </w:rPr>
        <w:t>.</w:t>
      </w:r>
    </w:p>
    <w:p w14:paraId="1C3CAA79" w14:textId="64EF8CA0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lastRenderedPageBreak/>
        <w:t>At the beginning of each enrollment term, check your online invoices to confirm that Annual Membership Dues and all Participation Fees are paid in full.</w:t>
      </w:r>
    </w:p>
    <w:p w14:paraId="5E6492B6" w14:textId="54F2BA61" w:rsidR="00D34E43" w:rsidRPr="00F02D5C" w:rsidRDefault="00D34E43" w:rsidP="00F02D5C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F02D5C">
        <w:rPr>
          <w:rFonts w:ascii="Open Sans" w:hAnsi="Open Sans" w:cs="Open Sans"/>
          <w:b/>
          <w:bCs/>
          <w:sz w:val="24"/>
          <w:szCs w:val="24"/>
        </w:rPr>
        <w:t>Double Credit 3</w:t>
      </w:r>
    </w:p>
    <w:p w14:paraId="535D3725" w14:textId="004BE3C3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DC 3 offers TE semester credit on the TE </w:t>
      </w:r>
      <w:r w:rsidR="00F02D5C">
        <w:rPr>
          <w:rFonts w:ascii="Open Sans" w:hAnsi="Open Sans" w:cs="Open Sans"/>
          <w:sz w:val="24"/>
          <w:szCs w:val="24"/>
        </w:rPr>
        <w:t xml:space="preserve">Enrollment Report </w:t>
      </w:r>
      <w:r w:rsidRPr="00F02D5C">
        <w:rPr>
          <w:rFonts w:ascii="Open Sans" w:hAnsi="Open Sans" w:cs="Open Sans"/>
          <w:sz w:val="24"/>
          <w:szCs w:val="24"/>
        </w:rPr>
        <w:t xml:space="preserve">for up to three students </w:t>
      </w:r>
      <w:r w:rsidR="00F02D5C">
        <w:rPr>
          <w:rFonts w:ascii="Open Sans" w:hAnsi="Open Sans" w:cs="Open Sans"/>
          <w:sz w:val="24"/>
          <w:szCs w:val="24"/>
        </w:rPr>
        <w:t xml:space="preserve">annually. </w:t>
      </w:r>
      <w:r w:rsidR="00F02D5C" w:rsidRPr="00F02D5C">
        <w:rPr>
          <w:rFonts w:ascii="Open Sans" w:hAnsi="Open Sans" w:cs="Open Sans"/>
          <w:sz w:val="24"/>
          <w:szCs w:val="24"/>
        </w:rPr>
        <w:t>The TE member institution pays the TE participation fee</w:t>
      </w:r>
      <w:r w:rsidR="00F02D5C">
        <w:rPr>
          <w:rFonts w:ascii="Open Sans" w:hAnsi="Open Sans" w:cs="Open Sans"/>
          <w:sz w:val="24"/>
          <w:szCs w:val="24"/>
        </w:rPr>
        <w:t xml:space="preserve">. DC3 provides schools with the ability to have strong student import numbers. </w:t>
      </w:r>
    </w:p>
    <w:p w14:paraId="6AF933A9" w14:textId="5276F70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To do this</w:t>
      </w:r>
      <w:r w:rsidR="008A0A22" w:rsidRPr="008A0A22">
        <w:rPr>
          <w:rFonts w:ascii="Open Sans" w:hAnsi="Open Sans" w:cs="Open Sans"/>
          <w:sz w:val="24"/>
          <w:szCs w:val="24"/>
        </w:rPr>
        <w:t xml:space="preserve">, open up your TELO Portal, choose EDITING, and click </w:t>
      </w:r>
      <w:r w:rsidRPr="00F02D5C">
        <w:rPr>
          <w:rFonts w:ascii="Open Sans" w:hAnsi="Open Sans" w:cs="Open Sans"/>
          <w:sz w:val="24"/>
          <w:szCs w:val="24"/>
        </w:rPr>
        <w:t xml:space="preserve">the </w:t>
      </w:r>
      <w:r w:rsidR="002816DD" w:rsidRPr="00F02D5C">
        <w:rPr>
          <w:rFonts w:ascii="Open Sans" w:hAnsi="Open Sans" w:cs="Open Sans"/>
          <w:sz w:val="24"/>
          <w:szCs w:val="24"/>
        </w:rPr>
        <w:t>student</w:t>
      </w:r>
      <w:r w:rsidRPr="00F02D5C">
        <w:rPr>
          <w:rFonts w:ascii="Open Sans" w:hAnsi="Open Sans" w:cs="Open Sans"/>
          <w:sz w:val="24"/>
          <w:szCs w:val="24"/>
        </w:rPr>
        <w:t xml:space="preserve"> option. The current DC 3 students will roll forward each year, provided the student maintains eligibility.</w:t>
      </w:r>
    </w:p>
    <w:p w14:paraId="28904C82" w14:textId="64945A60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A DC 3 student who transfers to another TE DC 3-member school does not have to be designated </w:t>
      </w:r>
      <w:r w:rsidR="00F02D5C">
        <w:rPr>
          <w:rFonts w:ascii="Open Sans" w:hAnsi="Open Sans" w:cs="Open Sans"/>
          <w:sz w:val="24"/>
          <w:szCs w:val="24"/>
        </w:rPr>
        <w:t>as a DC 3 student at the new school</w:t>
      </w:r>
      <w:r w:rsidRPr="00F02D5C">
        <w:rPr>
          <w:rFonts w:ascii="Open Sans" w:hAnsi="Open Sans" w:cs="Open Sans"/>
          <w:sz w:val="24"/>
          <w:szCs w:val="24"/>
        </w:rPr>
        <w:t>. If a DC 3 student becomes TE ineligible, you can replace the student. You will be billed another $</w:t>
      </w:r>
      <w:r w:rsidR="00F02D5C">
        <w:rPr>
          <w:rFonts w:ascii="Open Sans" w:hAnsi="Open Sans" w:cs="Open Sans"/>
          <w:sz w:val="24"/>
          <w:szCs w:val="24"/>
        </w:rPr>
        <w:t>45</w:t>
      </w:r>
      <w:r w:rsidRPr="00F02D5C">
        <w:rPr>
          <w:rFonts w:ascii="Open Sans" w:hAnsi="Open Sans" w:cs="Open Sans"/>
          <w:sz w:val="24"/>
          <w:szCs w:val="24"/>
        </w:rPr>
        <w:t xml:space="preserve"> in this case.</w:t>
      </w:r>
    </w:p>
    <w:p w14:paraId="54A38F93" w14:textId="6190D1EF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Remember </w:t>
      </w:r>
      <w:r w:rsidR="00F02D5C">
        <w:rPr>
          <w:rFonts w:ascii="Open Sans" w:hAnsi="Open Sans" w:cs="Open Sans"/>
          <w:sz w:val="24"/>
          <w:szCs w:val="24"/>
        </w:rPr>
        <w:t xml:space="preserve">that </w:t>
      </w:r>
      <w:r w:rsidRPr="00F02D5C">
        <w:rPr>
          <w:rFonts w:ascii="Open Sans" w:hAnsi="Open Sans" w:cs="Open Sans"/>
          <w:sz w:val="24"/>
          <w:szCs w:val="24"/>
        </w:rPr>
        <w:t>the maximum number of annual DC 3 students is three. By 2022-23 schools may have up to 12 designated DC 3 students.</w:t>
      </w:r>
      <w:r w:rsidR="00F02D5C">
        <w:rPr>
          <w:rFonts w:ascii="Open Sans" w:hAnsi="Open Sans" w:cs="Open Sans"/>
          <w:sz w:val="24"/>
          <w:szCs w:val="24"/>
        </w:rPr>
        <w:t xml:space="preserve"> Program directions are available inside the TE Liaison Officer portal on the left under Instructions. </w:t>
      </w:r>
    </w:p>
    <w:p w14:paraId="0D003F5A" w14:textId="191AA8B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Your Enrollment Report </w:t>
      </w:r>
      <w:r w:rsidR="008A0A22">
        <w:rPr>
          <w:rFonts w:ascii="Open Sans" w:hAnsi="Open Sans" w:cs="Open Sans"/>
          <w:sz w:val="24"/>
          <w:szCs w:val="24"/>
        </w:rPr>
        <w:t>indicates</w:t>
      </w:r>
      <w:r w:rsidRPr="00F02D5C">
        <w:rPr>
          <w:rFonts w:ascii="Open Sans" w:hAnsi="Open Sans" w:cs="Open Sans"/>
          <w:sz w:val="24"/>
          <w:szCs w:val="24"/>
        </w:rPr>
        <w:t xml:space="preserve"> which students are DC 3 students.  </w:t>
      </w:r>
    </w:p>
    <w:p w14:paraId="39B66451" w14:textId="7821F7C1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Imports provide schools with </w:t>
      </w:r>
      <w:r w:rsidR="008A0A22">
        <w:rPr>
          <w:rFonts w:ascii="Open Sans" w:hAnsi="Open Sans" w:cs="Open Sans"/>
          <w:sz w:val="24"/>
          <w:szCs w:val="24"/>
        </w:rPr>
        <w:t xml:space="preserve">the </w:t>
      </w:r>
      <w:r w:rsidRPr="00F02D5C">
        <w:rPr>
          <w:rFonts w:ascii="Open Sans" w:hAnsi="Open Sans" w:cs="Open Sans"/>
          <w:sz w:val="24"/>
          <w:szCs w:val="24"/>
        </w:rPr>
        <w:t>power to export</w:t>
      </w:r>
      <w:r w:rsidR="008A0A22">
        <w:rPr>
          <w:rFonts w:ascii="Open Sans" w:hAnsi="Open Sans" w:cs="Open Sans"/>
          <w:sz w:val="24"/>
          <w:szCs w:val="24"/>
        </w:rPr>
        <w:t>.</w:t>
      </w:r>
      <w:r w:rsidRPr="00F02D5C">
        <w:rPr>
          <w:rFonts w:ascii="Open Sans" w:hAnsi="Open Sans" w:cs="Open Sans"/>
          <w:sz w:val="24"/>
          <w:szCs w:val="24"/>
        </w:rPr>
        <w:t xml:space="preserve"> You are encouraged to consider this option as another way to grant additional exporting opportunities for your employees.</w:t>
      </w:r>
    </w:p>
    <w:p w14:paraId="38D35CA4" w14:textId="4A2AA332" w:rsidR="00D34E43" w:rsidRPr="008A0A22" w:rsidRDefault="00D34E43" w:rsidP="008A0A22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8A0A22">
        <w:rPr>
          <w:rFonts w:ascii="Open Sans" w:hAnsi="Open Sans" w:cs="Open Sans"/>
          <w:b/>
          <w:bCs/>
          <w:sz w:val="24"/>
          <w:szCs w:val="24"/>
        </w:rPr>
        <w:t>Communication</w:t>
      </w:r>
    </w:p>
    <w:p w14:paraId="50614AF6" w14:textId="09D3CB44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TE Central has created a variety of generic email notifications that will be sent to TE applicants and/or their </w:t>
      </w:r>
      <w:r w:rsidR="008A0A22">
        <w:rPr>
          <w:rFonts w:ascii="Open Sans" w:hAnsi="Open Sans" w:cs="Open Sans"/>
          <w:sz w:val="24"/>
          <w:szCs w:val="24"/>
        </w:rPr>
        <w:t>parents</w:t>
      </w:r>
      <w:r w:rsidRPr="00F02D5C">
        <w:rPr>
          <w:rFonts w:ascii="Open Sans" w:hAnsi="Open Sans" w:cs="Open Sans"/>
          <w:sz w:val="24"/>
          <w:szCs w:val="24"/>
        </w:rPr>
        <w:t xml:space="preserve"> or </w:t>
      </w:r>
      <w:r w:rsidR="008A0A22">
        <w:rPr>
          <w:rFonts w:ascii="Open Sans" w:hAnsi="Open Sans" w:cs="Open Sans"/>
          <w:sz w:val="24"/>
          <w:szCs w:val="24"/>
        </w:rPr>
        <w:t>TELOs</w:t>
      </w:r>
      <w:r w:rsidRPr="00F02D5C">
        <w:rPr>
          <w:rFonts w:ascii="Open Sans" w:hAnsi="Open Sans" w:cs="Open Sans"/>
          <w:sz w:val="24"/>
          <w:szCs w:val="24"/>
        </w:rPr>
        <w:t xml:space="preserve"> are the Import/Export school.</w:t>
      </w:r>
    </w:p>
    <w:p w14:paraId="01F4A7B5" w14:textId="0AF94D73" w:rsidR="00D34E43" w:rsidRPr="008A0A22" w:rsidRDefault="00D34E43" w:rsidP="008A0A22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8A0A22">
        <w:rPr>
          <w:rFonts w:ascii="Open Sans" w:hAnsi="Open Sans" w:cs="Open Sans"/>
          <w:sz w:val="24"/>
          <w:szCs w:val="24"/>
        </w:rPr>
        <w:t xml:space="preserve">TE initial applications are entered into the TE </w:t>
      </w:r>
      <w:r w:rsidR="008A0A22" w:rsidRPr="008A0A22">
        <w:rPr>
          <w:rFonts w:ascii="Open Sans" w:hAnsi="Open Sans" w:cs="Open Sans"/>
          <w:sz w:val="24"/>
          <w:szCs w:val="24"/>
        </w:rPr>
        <w:t>system.</w:t>
      </w:r>
    </w:p>
    <w:p w14:paraId="21D281D4" w14:textId="13DC3A97" w:rsidR="00D34E43" w:rsidRPr="00F02D5C" w:rsidRDefault="008A0A22" w:rsidP="00D34E4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Students</w:t>
      </w:r>
      <w:r w:rsidR="00D34E43" w:rsidRPr="00F02D5C">
        <w:rPr>
          <w:rFonts w:ascii="Open Sans" w:hAnsi="Open Sans" w:cs="Open Sans"/>
          <w:sz w:val="24"/>
          <w:szCs w:val="24"/>
        </w:rPr>
        <w:t xml:space="preserve"> and </w:t>
      </w:r>
      <w:r>
        <w:rPr>
          <w:rFonts w:ascii="Open Sans" w:hAnsi="Open Sans" w:cs="Open Sans"/>
          <w:sz w:val="24"/>
          <w:szCs w:val="24"/>
        </w:rPr>
        <w:t>Parents</w:t>
      </w:r>
      <w:r w:rsidR="00D34E43" w:rsidRPr="00F02D5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r</w:t>
      </w:r>
      <w:r w:rsidR="00D34E43" w:rsidRPr="00F02D5C">
        <w:rPr>
          <w:rFonts w:ascii="Open Sans" w:hAnsi="Open Sans" w:cs="Open Sans"/>
          <w:sz w:val="24"/>
          <w:szCs w:val="24"/>
        </w:rPr>
        <w:t xml:space="preserve">eceive </w:t>
      </w:r>
      <w:r w:rsidRPr="00F02D5C">
        <w:rPr>
          <w:rFonts w:ascii="Open Sans" w:hAnsi="Open Sans" w:cs="Open Sans"/>
          <w:sz w:val="24"/>
          <w:szCs w:val="24"/>
        </w:rPr>
        <w:t>notification</w:t>
      </w:r>
      <w:r>
        <w:rPr>
          <w:rFonts w:ascii="Open Sans" w:hAnsi="Open Sans" w:cs="Open Sans"/>
          <w:sz w:val="24"/>
          <w:szCs w:val="24"/>
        </w:rPr>
        <w:t>s provided the emails provided are valid.</w:t>
      </w:r>
    </w:p>
    <w:p w14:paraId="23CB68E7" w14:textId="716F5C93" w:rsidR="00D34E43" w:rsidRPr="008A0A22" w:rsidRDefault="00D34E43" w:rsidP="008A0A22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8A0A22">
        <w:rPr>
          <w:rFonts w:ascii="Open Sans" w:hAnsi="Open Sans" w:cs="Open Sans"/>
          <w:sz w:val="24"/>
          <w:szCs w:val="24"/>
        </w:rPr>
        <w:t xml:space="preserve">TE Continuing student’s recertification is </w:t>
      </w:r>
      <w:r w:rsidR="008A0A22" w:rsidRPr="008A0A22">
        <w:rPr>
          <w:rFonts w:ascii="Open Sans" w:hAnsi="Open Sans" w:cs="Open Sans"/>
          <w:sz w:val="24"/>
          <w:szCs w:val="24"/>
        </w:rPr>
        <w:t>completed.</w:t>
      </w:r>
    </w:p>
    <w:p w14:paraId="4D8429F4" w14:textId="083F7981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Student and Parent </w:t>
      </w:r>
      <w:r w:rsidR="002816DD">
        <w:rPr>
          <w:rFonts w:ascii="Open Sans" w:hAnsi="Open Sans" w:cs="Open Sans"/>
          <w:sz w:val="24"/>
          <w:szCs w:val="24"/>
        </w:rPr>
        <w:t>receive</w:t>
      </w:r>
      <w:r w:rsidRPr="00F02D5C">
        <w:rPr>
          <w:rFonts w:ascii="Open Sans" w:hAnsi="Open Sans" w:cs="Open Sans"/>
          <w:sz w:val="24"/>
          <w:szCs w:val="24"/>
        </w:rPr>
        <w:t xml:space="preserve"> </w:t>
      </w:r>
      <w:r w:rsidR="008A0A22">
        <w:rPr>
          <w:rFonts w:ascii="Open Sans" w:hAnsi="Open Sans" w:cs="Open Sans"/>
          <w:sz w:val="24"/>
          <w:szCs w:val="24"/>
        </w:rPr>
        <w:t xml:space="preserve">the </w:t>
      </w:r>
      <w:r w:rsidR="008A0A22" w:rsidRPr="00F02D5C">
        <w:rPr>
          <w:rFonts w:ascii="Open Sans" w:hAnsi="Open Sans" w:cs="Open Sans"/>
          <w:sz w:val="24"/>
          <w:szCs w:val="24"/>
        </w:rPr>
        <w:t>notification.</w:t>
      </w:r>
    </w:p>
    <w:p w14:paraId="624A4CC8" w14:textId="01B05E7D" w:rsidR="00D34E43" w:rsidRPr="008A0A22" w:rsidRDefault="008A0A22" w:rsidP="008A0A22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8A0A22">
        <w:rPr>
          <w:rFonts w:ascii="Open Sans" w:hAnsi="Open Sans" w:cs="Open Sans"/>
          <w:sz w:val="24"/>
          <w:szCs w:val="24"/>
        </w:rPr>
        <w:t>The Import school reviews TE certifications (applications) in the TE system</w:t>
      </w:r>
      <w:r w:rsidRPr="008A0A22">
        <w:rPr>
          <w:rFonts w:ascii="Open Sans" w:hAnsi="Open Sans" w:cs="Open Sans"/>
          <w:sz w:val="24"/>
          <w:szCs w:val="24"/>
        </w:rPr>
        <w:t>.</w:t>
      </w:r>
    </w:p>
    <w:p w14:paraId="57707803" w14:textId="7A69C3B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Approved – Exporting TELO is </w:t>
      </w:r>
      <w:r w:rsidR="008A0A22" w:rsidRPr="00F02D5C">
        <w:rPr>
          <w:rFonts w:ascii="Open Sans" w:hAnsi="Open Sans" w:cs="Open Sans"/>
          <w:sz w:val="24"/>
          <w:szCs w:val="24"/>
        </w:rPr>
        <w:t>notified.</w:t>
      </w:r>
    </w:p>
    <w:p w14:paraId="10B8DF63" w14:textId="0D4E71FF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Rejected – Exporting TELO is </w:t>
      </w:r>
      <w:r w:rsidR="008A0A22" w:rsidRPr="00F02D5C">
        <w:rPr>
          <w:rFonts w:ascii="Open Sans" w:hAnsi="Open Sans" w:cs="Open Sans"/>
          <w:sz w:val="24"/>
          <w:szCs w:val="24"/>
        </w:rPr>
        <w:t>notified.</w:t>
      </w:r>
    </w:p>
    <w:p w14:paraId="1F5E99B5" w14:textId="27AA9604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lastRenderedPageBreak/>
        <w:t xml:space="preserve">Waitlisted – Exporting TELO is </w:t>
      </w:r>
      <w:r w:rsidR="008A0A22" w:rsidRPr="00F02D5C">
        <w:rPr>
          <w:rFonts w:ascii="Open Sans" w:hAnsi="Open Sans" w:cs="Open Sans"/>
          <w:sz w:val="24"/>
          <w:szCs w:val="24"/>
        </w:rPr>
        <w:t>notified.</w:t>
      </w:r>
    </w:p>
    <w:p w14:paraId="0B3B65D6" w14:textId="0A6078A7" w:rsidR="00D34E43" w:rsidRPr="008A0A22" w:rsidRDefault="00D34E43" w:rsidP="008A0A22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8A0A22">
        <w:rPr>
          <w:rFonts w:ascii="Open Sans" w:hAnsi="Open Sans" w:cs="Open Sans"/>
          <w:sz w:val="24"/>
          <w:szCs w:val="24"/>
        </w:rPr>
        <w:t xml:space="preserve">TE certifications (application) </w:t>
      </w:r>
      <w:r w:rsidR="008A0A22" w:rsidRPr="008A0A22">
        <w:rPr>
          <w:rFonts w:ascii="Open Sans" w:hAnsi="Open Sans" w:cs="Open Sans"/>
          <w:sz w:val="24"/>
          <w:szCs w:val="24"/>
        </w:rPr>
        <w:t>are</w:t>
      </w:r>
      <w:r w:rsidRPr="008A0A22">
        <w:rPr>
          <w:rFonts w:ascii="Open Sans" w:hAnsi="Open Sans" w:cs="Open Sans"/>
          <w:sz w:val="24"/>
          <w:szCs w:val="24"/>
        </w:rPr>
        <w:t xml:space="preserve"> </w:t>
      </w:r>
      <w:r w:rsidR="008A0A22" w:rsidRPr="008A0A22">
        <w:rPr>
          <w:rFonts w:ascii="Open Sans" w:hAnsi="Open Sans" w:cs="Open Sans"/>
          <w:sz w:val="24"/>
          <w:szCs w:val="24"/>
        </w:rPr>
        <w:t>marked enrolled after the Fall term, and the student is registered at your school.</w:t>
      </w:r>
    </w:p>
    <w:p w14:paraId="00BE7540" w14:textId="364D839F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Exporting TELO is </w:t>
      </w:r>
      <w:r w:rsidR="008A0A22" w:rsidRPr="00F02D5C">
        <w:rPr>
          <w:rFonts w:ascii="Open Sans" w:hAnsi="Open Sans" w:cs="Open Sans"/>
          <w:sz w:val="24"/>
          <w:szCs w:val="24"/>
        </w:rPr>
        <w:t>updated.</w:t>
      </w:r>
    </w:p>
    <w:p w14:paraId="25A4B5B3" w14:textId="400CE2A8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No other school can claim the </w:t>
      </w:r>
      <w:r w:rsidR="008A0A22" w:rsidRPr="00F02D5C">
        <w:rPr>
          <w:rFonts w:ascii="Open Sans" w:hAnsi="Open Sans" w:cs="Open Sans"/>
          <w:sz w:val="24"/>
          <w:szCs w:val="24"/>
        </w:rPr>
        <w:t>student.</w:t>
      </w:r>
    </w:p>
    <w:p w14:paraId="2BF1A6CF" w14:textId="77777777" w:rsidR="00D34E43" w:rsidRPr="008A0A22" w:rsidRDefault="00D34E43" w:rsidP="008A0A22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8A0A22">
        <w:rPr>
          <w:rFonts w:ascii="Open Sans" w:hAnsi="Open Sans" w:cs="Open Sans"/>
          <w:b/>
          <w:bCs/>
          <w:sz w:val="24"/>
          <w:szCs w:val="24"/>
        </w:rPr>
        <w:t>Terminology</w:t>
      </w:r>
    </w:p>
    <w:p w14:paraId="3AE99DC7" w14:textId="7C419F4D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Academic Year – </w:t>
      </w:r>
      <w:r w:rsidR="008A0A22">
        <w:rPr>
          <w:rFonts w:ascii="Open Sans" w:hAnsi="Open Sans" w:cs="Open Sans"/>
          <w:sz w:val="24"/>
          <w:szCs w:val="24"/>
        </w:rPr>
        <w:t>A</w:t>
      </w:r>
      <w:r w:rsidRPr="00F02D5C">
        <w:rPr>
          <w:rFonts w:ascii="Open Sans" w:hAnsi="Open Sans" w:cs="Open Sans"/>
          <w:sz w:val="24"/>
          <w:szCs w:val="24"/>
        </w:rPr>
        <w:t>ugust through May of a given year.</w:t>
      </w:r>
    </w:p>
    <w:p w14:paraId="2AF43C19" w14:textId="25A4F4C4" w:rsidR="00D34E43" w:rsidRPr="00F02D5C" w:rsidRDefault="008A0A22" w:rsidP="00D34E4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Enrollment </w:t>
      </w:r>
      <w:r w:rsidR="00D34E43" w:rsidRPr="00F02D5C">
        <w:rPr>
          <w:rFonts w:ascii="Open Sans" w:hAnsi="Open Sans" w:cs="Open Sans"/>
          <w:sz w:val="24"/>
          <w:szCs w:val="24"/>
        </w:rPr>
        <w:t xml:space="preserve">Report – the report is submitted annually and due at the end of </w:t>
      </w:r>
      <w:r>
        <w:rPr>
          <w:rFonts w:ascii="Open Sans" w:hAnsi="Open Sans" w:cs="Open Sans"/>
          <w:sz w:val="24"/>
          <w:szCs w:val="24"/>
        </w:rPr>
        <w:t>September</w:t>
      </w:r>
      <w:r w:rsidR="00D34E43" w:rsidRPr="00F02D5C">
        <w:rPr>
          <w:rFonts w:ascii="Open Sans" w:hAnsi="Open Sans" w:cs="Open Sans"/>
          <w:sz w:val="24"/>
          <w:szCs w:val="24"/>
        </w:rPr>
        <w:t xml:space="preserve">. This </w:t>
      </w:r>
      <w:r>
        <w:rPr>
          <w:rFonts w:ascii="Open Sans" w:hAnsi="Open Sans" w:cs="Open Sans"/>
          <w:sz w:val="24"/>
          <w:szCs w:val="24"/>
        </w:rPr>
        <w:t>organic report</w:t>
      </w:r>
      <w:r w:rsidR="00D34E43" w:rsidRPr="00F02D5C">
        <w:rPr>
          <w:rFonts w:ascii="Open Sans" w:hAnsi="Open Sans" w:cs="Open Sans"/>
          <w:sz w:val="24"/>
          <w:szCs w:val="24"/>
        </w:rPr>
        <w:t xml:space="preserve"> should be reviewed at the beginning of each new enrollment term to </w:t>
      </w:r>
      <w:r>
        <w:rPr>
          <w:rFonts w:ascii="Open Sans" w:hAnsi="Open Sans" w:cs="Open Sans"/>
          <w:sz w:val="24"/>
          <w:szCs w:val="24"/>
        </w:rPr>
        <w:t>ensure</w:t>
      </w:r>
      <w:r w:rsidR="00D34E43" w:rsidRPr="00F02D5C">
        <w:rPr>
          <w:rFonts w:ascii="Open Sans" w:hAnsi="Open Sans" w:cs="Open Sans"/>
          <w:sz w:val="24"/>
          <w:szCs w:val="24"/>
        </w:rPr>
        <w:t xml:space="preserve"> all reporting is up-to-date and accurate.</w:t>
      </w:r>
    </w:p>
    <w:p w14:paraId="300DFA80" w14:textId="7777777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Application certification – occurs once the Exporting TELO submits the eligible student’s information for IMPORT consideration.</w:t>
      </w:r>
    </w:p>
    <w:p w14:paraId="41E6F1BD" w14:textId="77777777" w:rsidR="008A0A22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Continuing Student Recertification – is initiated by the EXPORTING school</w:t>
      </w:r>
      <w:r w:rsidR="008A0A22">
        <w:rPr>
          <w:rFonts w:ascii="Open Sans" w:hAnsi="Open Sans" w:cs="Open Sans"/>
          <w:sz w:val="24"/>
          <w:szCs w:val="24"/>
        </w:rPr>
        <w:t>,</w:t>
      </w:r>
      <w:r w:rsidRPr="00F02D5C">
        <w:rPr>
          <w:rFonts w:ascii="Open Sans" w:hAnsi="Open Sans" w:cs="Open Sans"/>
          <w:sz w:val="24"/>
          <w:szCs w:val="24"/>
        </w:rPr>
        <w:t xml:space="preserve"> confirming that the student is the dependent of an eligible employee. </w:t>
      </w:r>
    </w:p>
    <w:p w14:paraId="48081DD5" w14:textId="3609C21D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The IMPORTING school </w:t>
      </w:r>
      <w:r w:rsidR="008A0A22">
        <w:rPr>
          <w:rFonts w:ascii="Open Sans" w:hAnsi="Open Sans" w:cs="Open Sans"/>
          <w:sz w:val="24"/>
          <w:szCs w:val="24"/>
        </w:rPr>
        <w:t>must</w:t>
      </w:r>
      <w:r w:rsidRPr="00F02D5C">
        <w:rPr>
          <w:rFonts w:ascii="Open Sans" w:hAnsi="Open Sans" w:cs="Open Sans"/>
          <w:sz w:val="24"/>
          <w:szCs w:val="24"/>
        </w:rPr>
        <w:t xml:space="preserve"> confirm continued academic eligibility </w:t>
      </w:r>
      <w:r w:rsidR="008A0A22">
        <w:rPr>
          <w:rFonts w:ascii="Open Sans" w:hAnsi="Open Sans" w:cs="Open Sans"/>
          <w:sz w:val="24"/>
          <w:szCs w:val="24"/>
        </w:rPr>
        <w:t>to continue</w:t>
      </w:r>
      <w:r w:rsidRPr="00F02D5C">
        <w:rPr>
          <w:rFonts w:ascii="Open Sans" w:hAnsi="Open Sans" w:cs="Open Sans"/>
          <w:sz w:val="24"/>
          <w:szCs w:val="24"/>
        </w:rPr>
        <w:t xml:space="preserve"> the student’s funding at the </w:t>
      </w:r>
      <w:r w:rsidR="008A0A22">
        <w:rPr>
          <w:rFonts w:ascii="Open Sans" w:hAnsi="Open Sans" w:cs="Open Sans"/>
          <w:sz w:val="24"/>
          <w:szCs w:val="24"/>
        </w:rPr>
        <w:t>importing</w:t>
      </w:r>
      <w:r w:rsidRPr="00F02D5C">
        <w:rPr>
          <w:rFonts w:ascii="Open Sans" w:hAnsi="Open Sans" w:cs="Open Sans"/>
          <w:sz w:val="24"/>
          <w:szCs w:val="24"/>
        </w:rPr>
        <w:t xml:space="preserve"> school.</w:t>
      </w:r>
    </w:p>
    <w:p w14:paraId="4CDD5D58" w14:textId="7777777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Delete – this is used when a student NEVER enrolls during the current academic year.</w:t>
      </w:r>
    </w:p>
    <w:p w14:paraId="7DA18785" w14:textId="7777777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Drop – same as Withdrawal.</w:t>
      </w:r>
    </w:p>
    <w:p w14:paraId="76877975" w14:textId="7777777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Exporting School – the school where the eligible employee works</w:t>
      </w:r>
    </w:p>
    <w:p w14:paraId="7CFB84E4" w14:textId="77777777" w:rsidR="008A0A22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Enrollment periods – TE Central </w:t>
      </w:r>
      <w:r w:rsidR="008A0A22">
        <w:rPr>
          <w:rFonts w:ascii="Open Sans" w:hAnsi="Open Sans" w:cs="Open Sans"/>
          <w:sz w:val="24"/>
          <w:szCs w:val="24"/>
        </w:rPr>
        <w:t>uses</w:t>
      </w:r>
      <w:r w:rsidRPr="00F02D5C">
        <w:rPr>
          <w:rFonts w:ascii="Open Sans" w:hAnsi="Open Sans" w:cs="Open Sans"/>
          <w:sz w:val="24"/>
          <w:szCs w:val="24"/>
        </w:rPr>
        <w:t xml:space="preserve"> Fall and/or Winter as the generic enrollment terms.</w:t>
      </w:r>
    </w:p>
    <w:p w14:paraId="7AFEC4B3" w14:textId="77777777" w:rsidR="008A0A22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Fall enrollment should be considered your first enrollment of the new academic year.</w:t>
      </w:r>
    </w:p>
    <w:p w14:paraId="581CC631" w14:textId="1D26F7D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Winter enrollment should be considered your second enrollment of the academic year.</w:t>
      </w:r>
    </w:p>
    <w:p w14:paraId="1BEA95B0" w14:textId="7DD8DF2A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Importing School – the school where the dependent of the eligible employee wishes to </w:t>
      </w:r>
      <w:r w:rsidR="008A0A22" w:rsidRPr="00F02D5C">
        <w:rPr>
          <w:rFonts w:ascii="Open Sans" w:hAnsi="Open Sans" w:cs="Open Sans"/>
          <w:sz w:val="24"/>
          <w:szCs w:val="24"/>
        </w:rPr>
        <w:t>attend.</w:t>
      </w:r>
    </w:p>
    <w:p w14:paraId="0B3C7917" w14:textId="049B21A0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lastRenderedPageBreak/>
        <w:t xml:space="preserve">Leave of Absence – this is used when a student needs for medical or mitigating circumstances to leave for school for a defined </w:t>
      </w:r>
      <w:r w:rsidR="008A0A22">
        <w:rPr>
          <w:rFonts w:ascii="Open Sans" w:hAnsi="Open Sans" w:cs="Open Sans"/>
          <w:sz w:val="24"/>
          <w:szCs w:val="24"/>
        </w:rPr>
        <w:t>period</w:t>
      </w:r>
      <w:r w:rsidRPr="00F02D5C">
        <w:rPr>
          <w:rFonts w:ascii="Open Sans" w:hAnsi="Open Sans" w:cs="Open Sans"/>
          <w:sz w:val="24"/>
          <w:szCs w:val="24"/>
        </w:rPr>
        <w:t>. Check with your Registrar before assigning this category.</w:t>
      </w:r>
    </w:p>
    <w:p w14:paraId="4DCC23D3" w14:textId="77777777" w:rsidR="008A0A22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Loss of Eligibility </w:t>
      </w:r>
      <w:r w:rsidR="008A0A22">
        <w:rPr>
          <w:rFonts w:ascii="Open Sans" w:hAnsi="Open Sans" w:cs="Open Sans"/>
          <w:sz w:val="24"/>
          <w:szCs w:val="24"/>
        </w:rPr>
        <w:t>means</w:t>
      </w:r>
      <w:r w:rsidRPr="00F02D5C">
        <w:rPr>
          <w:rFonts w:ascii="Open Sans" w:hAnsi="Open Sans" w:cs="Open Sans"/>
          <w:sz w:val="24"/>
          <w:szCs w:val="24"/>
        </w:rPr>
        <w:t xml:space="preserve"> the employee is no longer eligible for TE awards. </w:t>
      </w:r>
    </w:p>
    <w:p w14:paraId="12D9E041" w14:textId="7D3E3A8B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In addition to completing the Withdraw form – please email the Importing TELO directly.</w:t>
      </w:r>
    </w:p>
    <w:p w14:paraId="6E5E0C61" w14:textId="77777777" w:rsidR="008A0A22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Membership Dues – is the TE member school’s annual obligation.</w:t>
      </w:r>
    </w:p>
    <w:p w14:paraId="10037ECC" w14:textId="15D46A0A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Payment is due in July each year regardless of export and import numbers.</w:t>
      </w:r>
    </w:p>
    <w:p w14:paraId="0DF475A5" w14:textId="53C5AD0C" w:rsidR="00D34E43" w:rsidRPr="00F02D5C" w:rsidRDefault="008A0A22" w:rsidP="00D34E43">
      <w:pPr>
        <w:rPr>
          <w:rFonts w:ascii="Open Sans" w:hAnsi="Open Sans" w:cs="Open Sans"/>
          <w:sz w:val="24"/>
          <w:szCs w:val="24"/>
        </w:rPr>
      </w:pPr>
      <w:r w:rsidRPr="008A0A22">
        <w:rPr>
          <w:rFonts w:ascii="Open Sans" w:hAnsi="Open Sans" w:cs="Open Sans"/>
          <w:sz w:val="24"/>
          <w:szCs w:val="24"/>
        </w:rPr>
        <w:t>The Tuition Exchange Board of Directors reviewed and set the Optional Set Rate</w:t>
      </w:r>
      <w:r w:rsidR="00D34E43" w:rsidRPr="00F02D5C">
        <w:rPr>
          <w:rFonts w:ascii="Open Sans" w:hAnsi="Open Sans" w:cs="Open Sans"/>
          <w:sz w:val="24"/>
          <w:szCs w:val="24"/>
        </w:rPr>
        <w:t xml:space="preserve">. This </w:t>
      </w:r>
      <w:r>
        <w:rPr>
          <w:rFonts w:ascii="Open Sans" w:hAnsi="Open Sans" w:cs="Open Sans"/>
          <w:sz w:val="24"/>
          <w:szCs w:val="24"/>
        </w:rPr>
        <w:t xml:space="preserve">is </w:t>
      </w:r>
      <w:r w:rsidR="00D34E43" w:rsidRPr="00F02D5C">
        <w:rPr>
          <w:rFonts w:ascii="Open Sans" w:hAnsi="Open Sans" w:cs="Open Sans"/>
          <w:sz w:val="24"/>
          <w:szCs w:val="24"/>
        </w:rPr>
        <w:t xml:space="preserve">the weighted average of reported tuition amounts of all current TE members. Schools with tuition greater than </w:t>
      </w:r>
      <w:r>
        <w:rPr>
          <w:rFonts w:ascii="Open Sans" w:hAnsi="Open Sans" w:cs="Open Sans"/>
          <w:sz w:val="24"/>
          <w:szCs w:val="24"/>
        </w:rPr>
        <w:t>the annual Set Rate</w:t>
      </w:r>
      <w:r w:rsidR="00D34E43" w:rsidRPr="00F02D5C">
        <w:rPr>
          <w:rFonts w:ascii="Open Sans" w:hAnsi="Open Sans" w:cs="Open Sans"/>
          <w:sz w:val="24"/>
          <w:szCs w:val="24"/>
        </w:rPr>
        <w:t xml:space="preserve"> may use </w:t>
      </w:r>
      <w:r>
        <w:rPr>
          <w:rFonts w:ascii="Open Sans" w:hAnsi="Open Sans" w:cs="Open Sans"/>
          <w:sz w:val="24"/>
          <w:szCs w:val="24"/>
        </w:rPr>
        <w:t xml:space="preserve">it. </w:t>
      </w:r>
      <w:r w:rsidR="00D34E43" w:rsidRPr="00F02D5C">
        <w:rPr>
          <w:rFonts w:ascii="Open Sans" w:hAnsi="Open Sans" w:cs="Open Sans"/>
          <w:sz w:val="24"/>
          <w:szCs w:val="24"/>
        </w:rPr>
        <w:t>Schools with tuition less than the Optional Set Rate must offer TE recipients full tuition.</w:t>
      </w:r>
      <w:r>
        <w:rPr>
          <w:rFonts w:ascii="Open Sans" w:hAnsi="Open Sans" w:cs="Open Sans"/>
          <w:sz w:val="24"/>
          <w:szCs w:val="24"/>
        </w:rPr>
        <w:t xml:space="preserve"> Unless the school freezes student tuition, the TE scholarship amount increases with tuition or the set rate. </w:t>
      </w:r>
    </w:p>
    <w:p w14:paraId="3E6E24FA" w14:textId="3695AA9C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Participation Fees –the total amount due for each student successfully exported from your school. This fee is per student</w:t>
      </w:r>
      <w:r w:rsidR="008A0A22">
        <w:rPr>
          <w:rFonts w:ascii="Open Sans" w:hAnsi="Open Sans" w:cs="Open Sans"/>
          <w:sz w:val="24"/>
          <w:szCs w:val="24"/>
        </w:rPr>
        <w:t>,</w:t>
      </w:r>
      <w:r w:rsidRPr="00F02D5C">
        <w:rPr>
          <w:rFonts w:ascii="Open Sans" w:hAnsi="Open Sans" w:cs="Open Sans"/>
          <w:sz w:val="24"/>
          <w:szCs w:val="24"/>
        </w:rPr>
        <w:t xml:space="preserve"> not per term. TE member schools participating in DC 3 will also be accessed a </w:t>
      </w:r>
      <w:r w:rsidR="008A0A22">
        <w:rPr>
          <w:rFonts w:ascii="Open Sans" w:hAnsi="Open Sans" w:cs="Open Sans"/>
          <w:sz w:val="24"/>
          <w:szCs w:val="24"/>
        </w:rPr>
        <w:t>participation fee</w:t>
      </w:r>
      <w:r w:rsidRPr="00F02D5C">
        <w:rPr>
          <w:rFonts w:ascii="Open Sans" w:hAnsi="Open Sans" w:cs="Open Sans"/>
          <w:sz w:val="24"/>
          <w:szCs w:val="24"/>
        </w:rPr>
        <w:t xml:space="preserve"> for each of their </w:t>
      </w:r>
      <w:r w:rsidR="008A0A22">
        <w:rPr>
          <w:rFonts w:ascii="Open Sans" w:hAnsi="Open Sans" w:cs="Open Sans"/>
          <w:sz w:val="24"/>
          <w:szCs w:val="24"/>
        </w:rPr>
        <w:t xml:space="preserve">yearly </w:t>
      </w:r>
      <w:r w:rsidRPr="00F02D5C">
        <w:rPr>
          <w:rFonts w:ascii="Open Sans" w:hAnsi="Open Sans" w:cs="Open Sans"/>
          <w:sz w:val="24"/>
          <w:szCs w:val="24"/>
        </w:rPr>
        <w:t>Imports through the DC 3 program</w:t>
      </w:r>
      <w:r w:rsidR="008A0A22">
        <w:rPr>
          <w:rFonts w:ascii="Open Sans" w:hAnsi="Open Sans" w:cs="Open Sans"/>
          <w:sz w:val="24"/>
          <w:szCs w:val="24"/>
        </w:rPr>
        <w:t>.</w:t>
      </w:r>
    </w:p>
    <w:p w14:paraId="2521FBA8" w14:textId="7777777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Total number of academic years – typically 4 (always use whole numbers only – no words)</w:t>
      </w:r>
    </w:p>
    <w:p w14:paraId="1AE8F6D9" w14:textId="77777777" w:rsidR="00D34E43" w:rsidRPr="00F02D5C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>Total number of semesters – typically 8 (always use whole numbers only – no words)</w:t>
      </w:r>
    </w:p>
    <w:p w14:paraId="3E9DF784" w14:textId="6EAA085A" w:rsidR="00D34E43" w:rsidRDefault="00D34E43" w:rsidP="00D34E43">
      <w:pPr>
        <w:rPr>
          <w:rFonts w:ascii="Open Sans" w:hAnsi="Open Sans" w:cs="Open Sans"/>
          <w:sz w:val="24"/>
          <w:szCs w:val="24"/>
        </w:rPr>
      </w:pPr>
      <w:r w:rsidRPr="00F02D5C">
        <w:rPr>
          <w:rFonts w:ascii="Open Sans" w:hAnsi="Open Sans" w:cs="Open Sans"/>
          <w:sz w:val="24"/>
          <w:szCs w:val="24"/>
        </w:rPr>
        <w:t xml:space="preserve">Withdrawal –when a student enrolled during the current academic year drops out of school. When selecting which term to use for purposes of Withdraw - this semester is the semester the student is currently attending. Last semester is the most recent semester that </w:t>
      </w:r>
      <w:r w:rsidR="008A0A22" w:rsidRPr="00F02D5C">
        <w:rPr>
          <w:rFonts w:ascii="Open Sans" w:hAnsi="Open Sans" w:cs="Open Sans"/>
          <w:sz w:val="24"/>
          <w:szCs w:val="24"/>
        </w:rPr>
        <w:t>concluded</w:t>
      </w:r>
      <w:r w:rsidRPr="00F02D5C">
        <w:rPr>
          <w:rFonts w:ascii="Open Sans" w:hAnsi="Open Sans" w:cs="Open Sans"/>
          <w:sz w:val="24"/>
          <w:szCs w:val="24"/>
        </w:rPr>
        <w:t>.</w:t>
      </w:r>
    </w:p>
    <w:p w14:paraId="0C0F674C" w14:textId="77777777" w:rsidR="002816DD" w:rsidRPr="00F02D5C" w:rsidRDefault="002816DD" w:rsidP="00D34E43">
      <w:pPr>
        <w:rPr>
          <w:rFonts w:ascii="Open Sans" w:hAnsi="Open Sans" w:cs="Open Sans"/>
          <w:sz w:val="24"/>
          <w:szCs w:val="24"/>
        </w:rPr>
      </w:pPr>
    </w:p>
    <w:sectPr w:rsidR="002816DD" w:rsidRPr="00F0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3B2F"/>
    <w:multiLevelType w:val="hybridMultilevel"/>
    <w:tmpl w:val="2CDA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29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NzAwtTQzMDE2MrVQ0lEKTi0uzszPAykwrAUAvsAs6SwAAAA="/>
  </w:docVars>
  <w:rsids>
    <w:rsidRoot w:val="00D34E43"/>
    <w:rsid w:val="002816DD"/>
    <w:rsid w:val="007139CA"/>
    <w:rsid w:val="00855601"/>
    <w:rsid w:val="008A0A22"/>
    <w:rsid w:val="00D34E43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6A23"/>
  <w15:chartTrackingRefBased/>
  <w15:docId w15:val="{B6DD885B-8F61-40AE-9A7D-86A4DB4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999</Words>
  <Characters>5268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2023-03-15T16:07:00Z</dcterms:created>
  <dcterms:modified xsi:type="dcterms:W3CDTF">2023-03-15T23:25:00Z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ea08d56f-bc7b-4c07-9f94-ef0db3ccaea9</vt:lpwstr>
  </property>
</Properties>
</file>