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5E052" w14:textId="262C70CE" w:rsidR="001922D7" w:rsidRPr="00272E4A" w:rsidRDefault="00FB38B8" w:rsidP="00377577">
      <w:pPr>
        <w:spacing w:after="120" w:line="276" w:lineRule="auto"/>
        <w:rPr>
          <w:color w:val="auto"/>
          <w:sz w:val="24"/>
          <w:szCs w:val="24"/>
          <w14:ligatures w14:val="none"/>
        </w:rPr>
      </w:pPr>
      <w:r>
        <w:rPr>
          <w:noProof/>
          <w:color w:val="auto"/>
          <w:sz w:val="24"/>
          <w:szCs w:val="24"/>
          <w14:ligatures w14:val="none"/>
        </w:rPr>
        <w:t>Spring, 2020</w:t>
      </w:r>
    </w:p>
    <w:p w14:paraId="7A94D273" w14:textId="0BF926ED" w:rsidR="001922D7" w:rsidRPr="00272E4A" w:rsidRDefault="001922D7" w:rsidP="00377577">
      <w:pPr>
        <w:spacing w:after="120" w:line="276" w:lineRule="auto"/>
        <w:rPr>
          <w:sz w:val="24"/>
          <w:szCs w:val="24"/>
          <w14:ligatures w14:val="none"/>
        </w:rPr>
      </w:pPr>
      <w:r w:rsidRPr="00272E4A">
        <w:rPr>
          <w:sz w:val="24"/>
          <w:szCs w:val="24"/>
          <w14:ligatures w14:val="none"/>
        </w:rPr>
        <w:t xml:space="preserve">TO:  </w:t>
      </w:r>
      <w:r w:rsidR="00377577" w:rsidRPr="00272E4A">
        <w:rPr>
          <w:sz w:val="24"/>
          <w:szCs w:val="24"/>
          <w14:ligatures w14:val="none"/>
        </w:rPr>
        <w:t xml:space="preserve"> </w:t>
      </w:r>
      <w:r w:rsidRPr="00272E4A">
        <w:rPr>
          <w:sz w:val="24"/>
          <w:szCs w:val="24"/>
          <w14:ligatures w14:val="none"/>
        </w:rPr>
        <w:tab/>
      </w:r>
      <w:r w:rsidRPr="00272E4A">
        <w:rPr>
          <w:sz w:val="24"/>
          <w:szCs w:val="24"/>
          <w14:ligatures w14:val="none"/>
        </w:rPr>
        <w:tab/>
      </w:r>
      <w:r w:rsidR="00377577" w:rsidRPr="00272E4A">
        <w:rPr>
          <w:iCs/>
          <w:sz w:val="24"/>
          <w:szCs w:val="24"/>
          <w14:ligatures w14:val="none"/>
        </w:rPr>
        <w:t>Financial Aid Colleagues</w:t>
      </w:r>
      <w:r w:rsidR="005453B5" w:rsidRPr="00272E4A">
        <w:rPr>
          <w:iCs/>
          <w:sz w:val="24"/>
          <w:szCs w:val="24"/>
          <w14:ligatures w14:val="none"/>
        </w:rPr>
        <w:t xml:space="preserve"> at Tuition Exchange </w:t>
      </w:r>
      <w:r w:rsidR="005453B5" w:rsidRPr="00272E4A">
        <w:rPr>
          <w:iCs/>
          <w:noProof/>
          <w:sz w:val="24"/>
          <w:szCs w:val="24"/>
          <w14:ligatures w14:val="none"/>
        </w:rPr>
        <w:t>Institutions</w:t>
      </w:r>
    </w:p>
    <w:p w14:paraId="463C1588" w14:textId="77EA404E" w:rsidR="001922D7" w:rsidRPr="00272E4A" w:rsidRDefault="001922D7" w:rsidP="005453B5">
      <w:pPr>
        <w:spacing w:after="0" w:line="240" w:lineRule="auto"/>
        <w:rPr>
          <w:sz w:val="24"/>
          <w:szCs w:val="24"/>
          <w14:ligatures w14:val="none"/>
        </w:rPr>
      </w:pPr>
      <w:r w:rsidRPr="00272E4A">
        <w:rPr>
          <w:sz w:val="24"/>
          <w:szCs w:val="24"/>
          <w14:ligatures w14:val="none"/>
        </w:rPr>
        <w:t>FROM:</w:t>
      </w:r>
      <w:r w:rsidR="00377577" w:rsidRPr="00272E4A">
        <w:rPr>
          <w:sz w:val="24"/>
          <w:szCs w:val="24"/>
          <w14:ligatures w14:val="none"/>
        </w:rPr>
        <w:t xml:space="preserve"> </w:t>
      </w:r>
      <w:r w:rsidRPr="00272E4A">
        <w:rPr>
          <w:sz w:val="24"/>
          <w:szCs w:val="24"/>
          <w14:ligatures w14:val="none"/>
        </w:rPr>
        <w:tab/>
      </w:r>
      <w:r w:rsidR="005453B5" w:rsidRPr="00272E4A">
        <w:rPr>
          <w:sz w:val="24"/>
          <w:szCs w:val="24"/>
          <w14:ligatures w14:val="none"/>
        </w:rPr>
        <w:t xml:space="preserve">Robert </w:t>
      </w:r>
      <w:r w:rsidR="00E100DF" w:rsidRPr="00272E4A">
        <w:rPr>
          <w:sz w:val="24"/>
          <w:szCs w:val="24"/>
          <w14:ligatures w14:val="none"/>
        </w:rPr>
        <w:t xml:space="preserve">D. </w:t>
      </w:r>
      <w:r w:rsidR="005453B5" w:rsidRPr="00272E4A">
        <w:rPr>
          <w:sz w:val="24"/>
          <w:szCs w:val="24"/>
          <w14:ligatures w14:val="none"/>
        </w:rPr>
        <w:t xml:space="preserve">Shorb, </w:t>
      </w:r>
      <w:r w:rsidR="00E100DF" w:rsidRPr="00272E4A">
        <w:rPr>
          <w:sz w:val="24"/>
          <w:szCs w:val="24"/>
          <w14:ligatures w14:val="none"/>
        </w:rPr>
        <w:t>E</w:t>
      </w:r>
      <w:r w:rsidR="005453B5" w:rsidRPr="00272E4A">
        <w:rPr>
          <w:sz w:val="24"/>
          <w:szCs w:val="24"/>
          <w14:ligatures w14:val="none"/>
        </w:rPr>
        <w:t>xecutive Director</w:t>
      </w:r>
      <w:r w:rsidR="00E100DF" w:rsidRPr="00272E4A">
        <w:rPr>
          <w:sz w:val="24"/>
          <w:szCs w:val="24"/>
          <w14:ligatures w14:val="none"/>
        </w:rPr>
        <w:t>/CEO</w:t>
      </w:r>
    </w:p>
    <w:p w14:paraId="52224D09" w14:textId="0EC61DBA" w:rsidR="005453B5" w:rsidRPr="00272E4A" w:rsidRDefault="005453B5" w:rsidP="005453B5">
      <w:pPr>
        <w:spacing w:after="0" w:line="360" w:lineRule="auto"/>
        <w:rPr>
          <w:sz w:val="24"/>
          <w:szCs w:val="24"/>
          <w14:ligatures w14:val="none"/>
        </w:rPr>
      </w:pPr>
      <w:r w:rsidRPr="00272E4A">
        <w:rPr>
          <w:sz w:val="24"/>
          <w:szCs w:val="24"/>
          <w14:ligatures w14:val="none"/>
        </w:rPr>
        <w:tab/>
      </w:r>
      <w:r w:rsidRPr="00272E4A">
        <w:rPr>
          <w:sz w:val="24"/>
          <w:szCs w:val="24"/>
          <w14:ligatures w14:val="none"/>
        </w:rPr>
        <w:tab/>
        <w:t xml:space="preserve">Janet </w:t>
      </w:r>
      <w:r w:rsidR="00FB38B8">
        <w:rPr>
          <w:sz w:val="24"/>
          <w:szCs w:val="24"/>
          <w14:ligatures w14:val="none"/>
        </w:rPr>
        <w:t>Han</w:t>
      </w:r>
      <w:r w:rsidRPr="00272E4A">
        <w:rPr>
          <w:sz w:val="24"/>
          <w:szCs w:val="24"/>
          <w14:ligatures w14:val="none"/>
        </w:rPr>
        <w:t>son, Director of Communications</w:t>
      </w:r>
    </w:p>
    <w:p w14:paraId="722AAB3F" w14:textId="77777777" w:rsidR="00272E4A" w:rsidRDefault="001922D7" w:rsidP="00377577">
      <w:pPr>
        <w:spacing w:after="120" w:line="276" w:lineRule="auto"/>
        <w:rPr>
          <w:color w:val="auto"/>
          <w:sz w:val="24"/>
          <w:szCs w:val="24"/>
          <w14:ligatures w14:val="none"/>
        </w:rPr>
      </w:pPr>
      <w:r w:rsidRPr="00272E4A">
        <w:rPr>
          <w:sz w:val="24"/>
          <w:szCs w:val="24"/>
          <w14:ligatures w14:val="none"/>
        </w:rPr>
        <w:t>RE:</w:t>
      </w:r>
      <w:r w:rsidRPr="00272E4A">
        <w:rPr>
          <w:sz w:val="24"/>
          <w:szCs w:val="24"/>
          <w14:ligatures w14:val="none"/>
        </w:rPr>
        <w:tab/>
      </w:r>
      <w:r w:rsidRPr="00272E4A">
        <w:rPr>
          <w:sz w:val="24"/>
          <w:szCs w:val="24"/>
          <w14:ligatures w14:val="none"/>
        </w:rPr>
        <w:tab/>
        <w:t>T</w:t>
      </w:r>
      <w:r w:rsidR="005453B5" w:rsidRPr="00272E4A">
        <w:rPr>
          <w:sz w:val="24"/>
          <w:szCs w:val="24"/>
          <w14:ligatures w14:val="none"/>
        </w:rPr>
        <w:t>uition Exchange</w:t>
      </w:r>
      <w:r w:rsidRPr="00272E4A">
        <w:rPr>
          <w:sz w:val="24"/>
          <w:szCs w:val="24"/>
          <w14:ligatures w14:val="none"/>
        </w:rPr>
        <w:t xml:space="preserve"> Scholarship Import </w:t>
      </w:r>
      <w:r w:rsidR="00EA25D6" w:rsidRPr="00272E4A">
        <w:rPr>
          <w:color w:val="auto"/>
          <w:sz w:val="24"/>
          <w:szCs w:val="24"/>
          <w14:ligatures w14:val="none"/>
        </w:rPr>
        <w:t>Verification report</w:t>
      </w:r>
    </w:p>
    <w:p w14:paraId="061B3E69" w14:textId="4411F4D4" w:rsidR="00272E4A" w:rsidRPr="00272E4A" w:rsidRDefault="00272E4A" w:rsidP="00377577">
      <w:pPr>
        <w:spacing w:after="120" w:line="276" w:lineRule="auto"/>
        <w:rPr>
          <w:sz w:val="24"/>
          <w:szCs w:val="24"/>
          <w14:ligatures w14:val="none"/>
        </w:rPr>
      </w:pPr>
      <w:r w:rsidRPr="00272E4A">
        <w:rPr>
          <w:noProof/>
          <w:sz w:val="24"/>
          <w:szCs w:val="24"/>
          <w14:ligatures w14:val="none"/>
        </w:rPr>
        <w:tab/>
      </w:r>
      <w:r w:rsidR="001922D7" w:rsidRPr="00272E4A">
        <w:rPr>
          <w:noProof/>
          <w:sz w:val="24"/>
          <w:szCs w:val="24"/>
          <w14:ligatures w14:val="none"/>
        </w:rPr>
        <w:t>Y</w:t>
      </w:r>
      <w:r w:rsidR="00377577" w:rsidRPr="00272E4A">
        <w:rPr>
          <w:noProof/>
          <w:sz w:val="24"/>
          <w:szCs w:val="24"/>
          <w14:ligatures w14:val="none"/>
        </w:rPr>
        <w:t>our</w:t>
      </w:r>
      <w:r w:rsidR="00377577" w:rsidRPr="00272E4A">
        <w:rPr>
          <w:sz w:val="24"/>
          <w:szCs w:val="24"/>
          <w14:ligatures w14:val="none"/>
        </w:rPr>
        <w:t xml:space="preserve"> school is a member of Tuition Exchange (TE), and the Tuition Exchange Liaison Officer is responsible for completing the Enrollment Report annually in September. The </w:t>
      </w:r>
      <w:r w:rsidR="002A0363" w:rsidRPr="00272E4A">
        <w:rPr>
          <w:sz w:val="24"/>
          <w:szCs w:val="24"/>
          <w14:ligatures w14:val="none"/>
        </w:rPr>
        <w:t>Enrollment R</w:t>
      </w:r>
      <w:r w:rsidR="00377577" w:rsidRPr="00272E4A">
        <w:rPr>
          <w:sz w:val="24"/>
          <w:szCs w:val="24"/>
          <w14:ligatures w14:val="none"/>
        </w:rPr>
        <w:t xml:space="preserve">eport is </w:t>
      </w:r>
      <w:r w:rsidR="002A0363" w:rsidRPr="00272E4A">
        <w:rPr>
          <w:sz w:val="24"/>
          <w:szCs w:val="24"/>
          <w14:ligatures w14:val="none"/>
        </w:rPr>
        <w:t xml:space="preserve">organic </w:t>
      </w:r>
      <w:r w:rsidR="00377577" w:rsidRPr="00272E4A">
        <w:rPr>
          <w:sz w:val="24"/>
          <w:szCs w:val="24"/>
          <w14:ligatures w14:val="none"/>
        </w:rPr>
        <w:t xml:space="preserve">and lists all enrolled students attending your school </w:t>
      </w:r>
      <w:r w:rsidR="00EA25D6" w:rsidRPr="00272E4A">
        <w:rPr>
          <w:sz w:val="24"/>
          <w:szCs w:val="24"/>
          <w14:ligatures w14:val="none"/>
        </w:rPr>
        <w:t xml:space="preserve">and receiving a </w:t>
      </w:r>
      <w:r w:rsidR="00377577" w:rsidRPr="00272E4A">
        <w:rPr>
          <w:sz w:val="24"/>
          <w:szCs w:val="24"/>
          <w14:ligatures w14:val="none"/>
        </w:rPr>
        <w:t xml:space="preserve">Tuition Exchange scholarship during the </w:t>
      </w:r>
      <w:r w:rsidRPr="00272E4A">
        <w:rPr>
          <w:sz w:val="24"/>
          <w:szCs w:val="24"/>
          <w14:ligatures w14:val="none"/>
        </w:rPr>
        <w:t>201</w:t>
      </w:r>
      <w:r w:rsidR="00FB38B8">
        <w:rPr>
          <w:sz w:val="24"/>
          <w:szCs w:val="24"/>
          <w14:ligatures w14:val="none"/>
        </w:rPr>
        <w:t>9</w:t>
      </w:r>
      <w:r w:rsidRPr="00272E4A">
        <w:rPr>
          <w:sz w:val="24"/>
          <w:szCs w:val="24"/>
          <w14:ligatures w14:val="none"/>
        </w:rPr>
        <w:t>-</w:t>
      </w:r>
      <w:r w:rsidR="00FB38B8">
        <w:rPr>
          <w:sz w:val="24"/>
          <w:szCs w:val="24"/>
          <w14:ligatures w14:val="none"/>
        </w:rPr>
        <w:t>20</w:t>
      </w:r>
      <w:r w:rsidRPr="00272E4A">
        <w:rPr>
          <w:sz w:val="24"/>
          <w:szCs w:val="24"/>
          <w14:ligatures w14:val="none"/>
        </w:rPr>
        <w:t xml:space="preserve"> </w:t>
      </w:r>
      <w:r w:rsidR="00377577" w:rsidRPr="00272E4A">
        <w:rPr>
          <w:sz w:val="24"/>
          <w:szCs w:val="24"/>
          <w14:ligatures w14:val="none"/>
        </w:rPr>
        <w:t>academic year</w:t>
      </w:r>
      <w:proofErr w:type="gramStart"/>
      <w:r w:rsidR="00377577" w:rsidRPr="00272E4A">
        <w:rPr>
          <w:sz w:val="24"/>
          <w:szCs w:val="24"/>
          <w14:ligatures w14:val="none"/>
        </w:rPr>
        <w:t xml:space="preserve">. </w:t>
      </w:r>
      <w:proofErr w:type="gramEnd"/>
      <w:r w:rsidR="00377577" w:rsidRPr="00272E4A">
        <w:rPr>
          <w:sz w:val="24"/>
          <w:szCs w:val="24"/>
          <w14:ligatures w14:val="none"/>
        </w:rPr>
        <w:t>To confirm your school</w:t>
      </w:r>
      <w:r w:rsidR="00FB38B8">
        <w:rPr>
          <w:sz w:val="24"/>
          <w:szCs w:val="24"/>
          <w14:ligatures w14:val="none"/>
        </w:rPr>
        <w:t>'</w:t>
      </w:r>
      <w:r w:rsidR="00EA25D6" w:rsidRPr="00272E4A">
        <w:rPr>
          <w:sz w:val="24"/>
          <w:szCs w:val="24"/>
          <w14:ligatures w14:val="none"/>
        </w:rPr>
        <w:t xml:space="preserve">s Enrollment Report is </w:t>
      </w:r>
      <w:r w:rsidRPr="00272E4A">
        <w:rPr>
          <w:noProof/>
          <w:sz w:val="24"/>
          <w:szCs w:val="24"/>
          <w14:ligatures w14:val="none"/>
        </w:rPr>
        <w:t>accurate</w:t>
      </w:r>
      <w:r w:rsidR="00377577" w:rsidRPr="00272E4A">
        <w:rPr>
          <w:sz w:val="24"/>
          <w:szCs w:val="24"/>
          <w14:ligatures w14:val="none"/>
        </w:rPr>
        <w:t xml:space="preserve">, TE Central </w:t>
      </w:r>
      <w:r w:rsidR="00EA25D6" w:rsidRPr="00272E4A">
        <w:rPr>
          <w:sz w:val="24"/>
          <w:szCs w:val="24"/>
          <w14:ligatures w14:val="none"/>
        </w:rPr>
        <w:t xml:space="preserve">is asking every </w:t>
      </w:r>
      <w:r w:rsidR="00377577" w:rsidRPr="00272E4A">
        <w:rPr>
          <w:sz w:val="24"/>
          <w:szCs w:val="24"/>
          <w14:ligatures w14:val="none"/>
        </w:rPr>
        <w:t xml:space="preserve">Financial Aid Office (FAO) to </w:t>
      </w:r>
      <w:r w:rsidR="009F427D" w:rsidRPr="00272E4A">
        <w:rPr>
          <w:sz w:val="24"/>
          <w:szCs w:val="24"/>
          <w14:ligatures w14:val="none"/>
        </w:rPr>
        <w:t xml:space="preserve">review the report </w:t>
      </w:r>
      <w:r w:rsidR="00377577" w:rsidRPr="00272E4A">
        <w:rPr>
          <w:sz w:val="24"/>
          <w:szCs w:val="24"/>
          <w14:ligatures w14:val="none"/>
        </w:rPr>
        <w:t>ensur</w:t>
      </w:r>
      <w:r w:rsidR="009F427D" w:rsidRPr="00272E4A">
        <w:rPr>
          <w:sz w:val="24"/>
          <w:szCs w:val="24"/>
          <w14:ligatures w14:val="none"/>
        </w:rPr>
        <w:t>ing</w:t>
      </w:r>
      <w:r w:rsidR="00377577" w:rsidRPr="00272E4A">
        <w:rPr>
          <w:sz w:val="24"/>
          <w:szCs w:val="24"/>
          <w14:ligatures w14:val="none"/>
        </w:rPr>
        <w:t xml:space="preserve"> that your school is reporting all TE s</w:t>
      </w:r>
      <w:r w:rsidR="002A0363" w:rsidRPr="00272E4A">
        <w:rPr>
          <w:sz w:val="24"/>
          <w:szCs w:val="24"/>
          <w14:ligatures w14:val="none"/>
        </w:rPr>
        <w:t>cholar</w:t>
      </w:r>
      <w:r w:rsidR="00377577" w:rsidRPr="00272E4A">
        <w:rPr>
          <w:sz w:val="24"/>
          <w:szCs w:val="24"/>
          <w14:ligatures w14:val="none"/>
        </w:rPr>
        <w:t>s funded during the 20</w:t>
      </w:r>
      <w:r w:rsidR="00FB38B8">
        <w:rPr>
          <w:sz w:val="24"/>
          <w:szCs w:val="24"/>
          <w14:ligatures w14:val="none"/>
        </w:rPr>
        <w:t>19-20</w:t>
      </w:r>
      <w:r w:rsidR="00377577" w:rsidRPr="00272E4A">
        <w:rPr>
          <w:sz w:val="24"/>
          <w:szCs w:val="24"/>
          <w14:ligatures w14:val="none"/>
        </w:rPr>
        <w:t xml:space="preserve"> academic year.</w:t>
      </w:r>
      <w:r w:rsidRPr="00272E4A">
        <w:rPr>
          <w:sz w:val="24"/>
          <w:szCs w:val="24"/>
          <w14:ligatures w14:val="none"/>
        </w:rPr>
        <w:t xml:space="preserve"> </w:t>
      </w:r>
      <w:r w:rsidR="00377577" w:rsidRPr="00272E4A">
        <w:rPr>
          <w:sz w:val="24"/>
          <w:szCs w:val="24"/>
          <w14:ligatures w14:val="none"/>
        </w:rPr>
        <w:t xml:space="preserve"> </w:t>
      </w:r>
      <w:r w:rsidR="009F427D" w:rsidRPr="00272E4A">
        <w:rPr>
          <w:sz w:val="24"/>
          <w:szCs w:val="24"/>
          <w14:ligatures w14:val="none"/>
        </w:rPr>
        <w:t>To confirm that you</w:t>
      </w:r>
      <w:r w:rsidR="00244A25">
        <w:rPr>
          <w:sz w:val="24"/>
          <w:szCs w:val="24"/>
          <w14:ligatures w14:val="none"/>
        </w:rPr>
        <w:t>r</w:t>
      </w:r>
      <w:r w:rsidR="009F427D" w:rsidRPr="00272E4A">
        <w:rPr>
          <w:sz w:val="24"/>
          <w:szCs w:val="24"/>
          <w14:ligatures w14:val="none"/>
        </w:rPr>
        <w:t xml:space="preserve"> 20</w:t>
      </w:r>
      <w:r w:rsidR="00FB38B8">
        <w:rPr>
          <w:sz w:val="24"/>
          <w:szCs w:val="24"/>
          <w14:ligatures w14:val="none"/>
        </w:rPr>
        <w:t>19-20</w:t>
      </w:r>
      <w:r w:rsidR="009F427D" w:rsidRPr="00272E4A">
        <w:rPr>
          <w:sz w:val="24"/>
          <w:szCs w:val="24"/>
          <w14:ligatures w14:val="none"/>
        </w:rPr>
        <w:t xml:space="preserve"> Enrollment Report is accurate, we ask that you log into the Tuition Exchange system and verify all information on the Enrollment Report is accurate. </w:t>
      </w:r>
      <w:r w:rsidR="002A0363" w:rsidRPr="00272E4A">
        <w:rPr>
          <w:sz w:val="24"/>
          <w:szCs w:val="24"/>
          <w14:ligatures w14:val="none"/>
        </w:rPr>
        <w:t xml:space="preserve"> The </w:t>
      </w:r>
      <w:r w:rsidRPr="00272E4A">
        <w:rPr>
          <w:sz w:val="24"/>
          <w:szCs w:val="24"/>
          <w14:ligatures w14:val="none"/>
        </w:rPr>
        <w:t xml:space="preserve">following pictures </w:t>
      </w:r>
      <w:r w:rsidR="002A0363" w:rsidRPr="00272E4A">
        <w:rPr>
          <w:sz w:val="24"/>
          <w:szCs w:val="24"/>
          <w14:ligatures w14:val="none"/>
        </w:rPr>
        <w:t>walk you visually through the process.</w:t>
      </w:r>
      <w:r w:rsidR="009F427D" w:rsidRPr="00272E4A">
        <w:rPr>
          <w:sz w:val="24"/>
          <w:szCs w:val="24"/>
          <w14:ligatures w14:val="none"/>
        </w:rPr>
        <w:t xml:space="preserve"> </w:t>
      </w:r>
      <w:r w:rsidR="00377577" w:rsidRPr="00272E4A">
        <w:rPr>
          <w:sz w:val="24"/>
          <w:szCs w:val="24"/>
          <w14:ligatures w14:val="none"/>
        </w:rPr>
        <w:t xml:space="preserve"> </w:t>
      </w:r>
    </w:p>
    <w:p w14:paraId="5ED37A07" w14:textId="3218B864" w:rsidR="00272E4A" w:rsidRDefault="00AF1B66" w:rsidP="00AF1B66">
      <w:pPr>
        <w:spacing w:after="120" w:line="276" w:lineRule="auto"/>
        <w:jc w:val="center"/>
        <w:rPr>
          <w:sz w:val="24"/>
          <w:szCs w:val="24"/>
          <w14:ligatures w14:val="none"/>
        </w:rPr>
      </w:pPr>
      <w:r>
        <w:rPr>
          <w:noProof/>
          <w14:ligatures w14:val="none"/>
          <w14:cntxtAlts w14:val="0"/>
        </w:rPr>
        <w:drawing>
          <wp:inline distT="0" distB="0" distL="0" distR="0" wp14:anchorId="1C31891D" wp14:editId="6A550698">
            <wp:extent cx="2798065" cy="1748790"/>
            <wp:effectExtent l="0" t="0" r="2540" b="3810"/>
            <wp:docPr id="25" name="Content Placeholder 5">
              <a:extLst xmlns:a="http://schemas.openxmlformats.org/drawingml/2006/main">
                <a:ext uri="{FF2B5EF4-FFF2-40B4-BE49-F238E27FC236}">
                  <a16:creationId xmlns:a16="http://schemas.microsoft.com/office/drawing/2014/main" id="{C005C868-30DF-4854-9701-4B2F0886CD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ontent Placeholder 5">
                      <a:extLst>
                        <a:ext uri="{FF2B5EF4-FFF2-40B4-BE49-F238E27FC236}">
                          <a16:creationId xmlns:a16="http://schemas.microsoft.com/office/drawing/2014/main" id="{C005C868-30DF-4854-9701-4B2F0886CD7C}"/>
                        </a:ext>
                      </a:extLst>
                    </pic:cNvPr>
                    <pic:cNvPicPr>
                      <a:picLocks noChangeAspect="1"/>
                    </pic:cNvPicPr>
                  </pic:nvPicPr>
                  <pic:blipFill>
                    <a:blip r:embed="rId4"/>
                    <a:stretch>
                      <a:fillRect/>
                    </a:stretch>
                  </pic:blipFill>
                  <pic:spPr>
                    <a:xfrm>
                      <a:off x="0" y="0"/>
                      <a:ext cx="2819869" cy="1762417"/>
                    </a:xfrm>
                    <a:prstGeom prst="rect">
                      <a:avLst/>
                    </a:prstGeom>
                  </pic:spPr>
                </pic:pic>
              </a:graphicData>
            </a:graphic>
          </wp:inline>
        </w:drawing>
      </w:r>
      <w:r>
        <w:rPr>
          <w:sz w:val="24"/>
          <w:szCs w:val="24"/>
          <w14:ligatures w14:val="none"/>
        </w:rPr>
        <w:t>Select Import Confirmation</w:t>
      </w:r>
    </w:p>
    <w:p w14:paraId="3056FB92" w14:textId="4BBF81E6" w:rsidR="00AF1B66" w:rsidRPr="00AF1B66" w:rsidRDefault="00AF1B66" w:rsidP="00AF1B66">
      <w:pPr>
        <w:spacing w:after="120" w:line="240" w:lineRule="auto"/>
        <w:contextualSpacing/>
        <w:rPr>
          <w:sz w:val="24"/>
          <w:szCs w:val="24"/>
          <w14:ligatures w14:val="none"/>
        </w:rPr>
      </w:pPr>
      <w:r w:rsidRPr="00AF1B66">
        <w:rPr>
          <w:noProof/>
          <w:sz w:val="24"/>
          <w:szCs w:val="24"/>
          <w14:ligatures w14:val="none"/>
          <w14:cntxtAlts w14:val="0"/>
        </w:rPr>
        <w:t xml:space="preserve">The Financial Aid </w:t>
      </w:r>
      <w:r w:rsidR="00FB38B8">
        <w:rPr>
          <w:noProof/>
          <w:sz w:val="24"/>
          <w:szCs w:val="24"/>
          <w14:ligatures w14:val="none"/>
          <w14:cntxtAlts w14:val="0"/>
        </w:rPr>
        <w:t>O</w:t>
      </w:r>
      <w:r w:rsidRPr="00AF1B66">
        <w:rPr>
          <w:noProof/>
          <w:sz w:val="24"/>
          <w:szCs w:val="24"/>
          <w14:ligatures w14:val="none"/>
          <w14:cntxtAlts w14:val="0"/>
        </w:rPr>
        <w:t>ffice confirms or denies each student.  Confirm means enrolled and funded with a TE Scholarship during some part of the 20</w:t>
      </w:r>
      <w:r w:rsidR="00FB38B8">
        <w:rPr>
          <w:noProof/>
          <w:sz w:val="24"/>
          <w:szCs w:val="24"/>
          <w14:ligatures w14:val="none"/>
          <w14:cntxtAlts w14:val="0"/>
        </w:rPr>
        <w:t>19-20</w:t>
      </w:r>
      <w:r w:rsidRPr="00AF1B66">
        <w:rPr>
          <w:noProof/>
          <w:sz w:val="24"/>
          <w:szCs w:val="24"/>
          <w14:ligatures w14:val="none"/>
          <w14:cntxtAlts w14:val="0"/>
        </w:rPr>
        <w:t xml:space="preserve"> academic year.  Deny means the student has NEVER received a TE Scholarship at any time during the 20</w:t>
      </w:r>
      <w:r w:rsidR="00FB38B8">
        <w:rPr>
          <w:noProof/>
          <w:sz w:val="24"/>
          <w:szCs w:val="24"/>
          <w14:ligatures w14:val="none"/>
          <w14:cntxtAlts w14:val="0"/>
        </w:rPr>
        <w:t>19-20</w:t>
      </w:r>
      <w:r w:rsidRPr="00AF1B66">
        <w:rPr>
          <w:noProof/>
          <w:sz w:val="24"/>
          <w:szCs w:val="24"/>
          <w14:ligatures w14:val="none"/>
          <w14:cntxtAlts w14:val="0"/>
        </w:rPr>
        <w:t xml:space="preserve"> academic year.  Each financial aid office will receive a 30</w:t>
      </w:r>
      <w:r w:rsidR="00FB38B8">
        <w:rPr>
          <w:noProof/>
          <w:sz w:val="24"/>
          <w:szCs w:val="24"/>
          <w14:ligatures w14:val="none"/>
          <w14:cntxtAlts w14:val="0"/>
        </w:rPr>
        <w:t>-</w:t>
      </w:r>
      <w:r w:rsidRPr="00AF1B66">
        <w:rPr>
          <w:noProof/>
          <w:sz w:val="24"/>
          <w:szCs w:val="24"/>
          <w14:ligatures w14:val="none"/>
          <w14:cntxtAlts w14:val="0"/>
        </w:rPr>
        <w:t xml:space="preserve">day login code for this project.  This code will be separate from the TE Central assignment code.  The code email will be sent to the TE Laison Officer and the Financial Aid Director identified on the Institutional Overview. </w:t>
      </w:r>
    </w:p>
    <w:p w14:paraId="16F900D4" w14:textId="77777777" w:rsidR="00AF1B66" w:rsidRDefault="00AF1B66" w:rsidP="00AF1B66">
      <w:pPr>
        <w:spacing w:after="120" w:line="276" w:lineRule="auto"/>
        <w:jc w:val="center"/>
        <w:rPr>
          <w:sz w:val="24"/>
          <w:szCs w:val="24"/>
          <w14:ligatures w14:val="none"/>
        </w:rPr>
      </w:pPr>
      <w:r>
        <w:rPr>
          <w:noProof/>
          <w:sz w:val="24"/>
          <w:szCs w:val="24"/>
          <w14:ligatures w14:val="none"/>
        </w:rPr>
        <w:drawing>
          <wp:inline distT="0" distB="0" distL="0" distR="0" wp14:anchorId="4D5994DC" wp14:editId="1FF26BA7">
            <wp:extent cx="4962525" cy="112268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2525" cy="1122680"/>
                    </a:xfrm>
                    <a:prstGeom prst="rect">
                      <a:avLst/>
                    </a:prstGeom>
                    <a:noFill/>
                  </pic:spPr>
                </pic:pic>
              </a:graphicData>
            </a:graphic>
          </wp:inline>
        </w:drawing>
      </w:r>
    </w:p>
    <w:p w14:paraId="0EE41834" w14:textId="7974C2E1" w:rsidR="00272E4A" w:rsidRPr="00272E4A" w:rsidRDefault="00272E4A" w:rsidP="00AF1B66">
      <w:pPr>
        <w:spacing w:after="120" w:line="276" w:lineRule="auto"/>
        <w:rPr>
          <w:sz w:val="24"/>
          <w:szCs w:val="24"/>
          <w14:ligatures w14:val="none"/>
        </w:rPr>
      </w:pPr>
      <w:r w:rsidRPr="00272E4A">
        <w:rPr>
          <w:sz w:val="24"/>
          <w:szCs w:val="24"/>
          <w14:ligatures w14:val="none"/>
        </w:rPr>
        <w:tab/>
      </w:r>
      <w:r w:rsidR="00FB38B8">
        <w:rPr>
          <w:sz w:val="24"/>
          <w:szCs w:val="24"/>
          <w14:ligatures w14:val="none"/>
        </w:rPr>
        <w:t>The FAO must</w:t>
      </w:r>
      <w:r w:rsidR="00377577" w:rsidRPr="00272E4A">
        <w:rPr>
          <w:sz w:val="24"/>
          <w:szCs w:val="24"/>
          <w14:ligatures w14:val="none"/>
        </w:rPr>
        <w:t xml:space="preserve"> confirm with institutional records that all students </w:t>
      </w:r>
      <w:r w:rsidR="005453B5" w:rsidRPr="00272E4A">
        <w:rPr>
          <w:sz w:val="24"/>
          <w:szCs w:val="24"/>
          <w14:ligatures w14:val="none"/>
        </w:rPr>
        <w:t xml:space="preserve">receiving </w:t>
      </w:r>
      <w:r w:rsidR="005453B5" w:rsidRPr="00272E4A">
        <w:rPr>
          <w:noProof/>
          <w:sz w:val="24"/>
          <w:szCs w:val="24"/>
          <w14:ligatures w14:val="none"/>
        </w:rPr>
        <w:t>institutional</w:t>
      </w:r>
      <w:r w:rsidR="005453B5" w:rsidRPr="00272E4A">
        <w:rPr>
          <w:sz w:val="24"/>
          <w:szCs w:val="24"/>
          <w14:ligatures w14:val="none"/>
        </w:rPr>
        <w:t xml:space="preserve"> </w:t>
      </w:r>
      <w:r w:rsidR="00377577" w:rsidRPr="00272E4A">
        <w:rPr>
          <w:sz w:val="24"/>
          <w:szCs w:val="24"/>
          <w14:ligatures w14:val="none"/>
        </w:rPr>
        <w:t xml:space="preserve">TE </w:t>
      </w:r>
      <w:r w:rsidR="005453B5" w:rsidRPr="00272E4A">
        <w:rPr>
          <w:sz w:val="24"/>
          <w:szCs w:val="24"/>
          <w14:ligatures w14:val="none"/>
        </w:rPr>
        <w:t>scholarships</w:t>
      </w:r>
      <w:r w:rsidR="00377577" w:rsidRPr="00272E4A">
        <w:rPr>
          <w:sz w:val="24"/>
          <w:szCs w:val="24"/>
          <w14:ligatures w14:val="none"/>
        </w:rPr>
        <w:t xml:space="preserve"> during the 20</w:t>
      </w:r>
      <w:r w:rsidR="00FB38B8">
        <w:rPr>
          <w:sz w:val="24"/>
          <w:szCs w:val="24"/>
          <w14:ligatures w14:val="none"/>
        </w:rPr>
        <w:t>19-20</w:t>
      </w:r>
      <w:r w:rsidR="00377577" w:rsidRPr="00272E4A">
        <w:rPr>
          <w:sz w:val="24"/>
          <w:szCs w:val="24"/>
          <w14:ligatures w14:val="none"/>
        </w:rPr>
        <w:t xml:space="preserve"> academic year appear on the Enrollment Report</w:t>
      </w:r>
      <w:r w:rsidR="005453B5" w:rsidRPr="00272E4A">
        <w:rPr>
          <w:sz w:val="24"/>
          <w:szCs w:val="24"/>
          <w14:ligatures w14:val="none"/>
        </w:rPr>
        <w:t xml:space="preserve">. </w:t>
      </w:r>
      <w:r w:rsidR="002A0363" w:rsidRPr="00272E4A">
        <w:rPr>
          <w:sz w:val="24"/>
          <w:szCs w:val="24"/>
          <w14:ligatures w14:val="none"/>
        </w:rPr>
        <w:t xml:space="preserve"> The Financial Aid Office only needs to review and confirm 20</w:t>
      </w:r>
      <w:r w:rsidR="00FB38B8">
        <w:rPr>
          <w:sz w:val="24"/>
          <w:szCs w:val="24"/>
          <w14:ligatures w14:val="none"/>
        </w:rPr>
        <w:t>19-20</w:t>
      </w:r>
      <w:r w:rsidR="002A0363" w:rsidRPr="00272E4A">
        <w:rPr>
          <w:sz w:val="24"/>
          <w:szCs w:val="24"/>
          <w14:ligatures w14:val="none"/>
        </w:rPr>
        <w:t xml:space="preserve"> IMPORTS.</w:t>
      </w:r>
      <w:r w:rsidRPr="00272E4A">
        <w:rPr>
          <w:sz w:val="24"/>
          <w:szCs w:val="24"/>
          <w14:ligatures w14:val="none"/>
        </w:rPr>
        <w:t xml:space="preserve">  Import TE scholarships provide your school with the ability to increase TE exports.  When your </w:t>
      </w:r>
      <w:r w:rsidRPr="00272E4A">
        <w:rPr>
          <w:noProof/>
          <w:sz w:val="24"/>
          <w:szCs w:val="24"/>
          <w14:ligatures w14:val="none"/>
        </w:rPr>
        <w:t>institution's</w:t>
      </w:r>
      <w:r w:rsidRPr="00272E4A">
        <w:rPr>
          <w:sz w:val="24"/>
          <w:szCs w:val="24"/>
          <w14:ligatures w14:val="none"/>
        </w:rPr>
        <w:t xml:space="preserve"> Enrollment Report fails to include funded Imports accurately, fewer of your employees may be able to access Tuition Exchange scholarships.</w:t>
      </w:r>
    </w:p>
    <w:p w14:paraId="144D348B" w14:textId="67902AE5" w:rsidR="00377577" w:rsidRPr="00272E4A" w:rsidRDefault="00272E4A" w:rsidP="00377577">
      <w:pPr>
        <w:spacing w:after="120" w:line="276" w:lineRule="auto"/>
        <w:rPr>
          <w:sz w:val="24"/>
          <w:szCs w:val="24"/>
          <w14:ligatures w14:val="none"/>
        </w:rPr>
      </w:pPr>
      <w:r w:rsidRPr="00272E4A">
        <w:rPr>
          <w:noProof/>
          <w:sz w:val="24"/>
          <w:szCs w:val="24"/>
          <w14:ligatures w14:val="none"/>
        </w:rPr>
        <w:tab/>
      </w:r>
      <w:r w:rsidR="00377577" w:rsidRPr="00272E4A">
        <w:rPr>
          <w:noProof/>
          <w:sz w:val="24"/>
          <w:szCs w:val="24"/>
          <w14:ligatures w14:val="none"/>
        </w:rPr>
        <w:t xml:space="preserve">The </w:t>
      </w:r>
      <w:r w:rsidR="002A0363" w:rsidRPr="00272E4A">
        <w:rPr>
          <w:noProof/>
          <w:sz w:val="24"/>
          <w:szCs w:val="24"/>
          <w14:ligatures w14:val="none"/>
        </w:rPr>
        <w:t xml:space="preserve">imports </w:t>
      </w:r>
      <w:r w:rsidRPr="00272E4A">
        <w:rPr>
          <w:noProof/>
          <w:sz w:val="24"/>
          <w:szCs w:val="24"/>
          <w14:ligatures w14:val="none"/>
        </w:rPr>
        <w:t>detailed on the report</w:t>
      </w:r>
      <w:r w:rsidR="002A0363" w:rsidRPr="00272E4A">
        <w:rPr>
          <w:noProof/>
          <w:sz w:val="24"/>
          <w:szCs w:val="24"/>
          <w14:ligatures w14:val="none"/>
        </w:rPr>
        <w:t xml:space="preserve"> </w:t>
      </w:r>
      <w:r w:rsidRPr="00272E4A">
        <w:rPr>
          <w:noProof/>
          <w:sz w:val="24"/>
          <w:szCs w:val="24"/>
          <w14:ligatures w14:val="none"/>
        </w:rPr>
        <w:t xml:space="preserve">require </w:t>
      </w:r>
      <w:r w:rsidR="00377577" w:rsidRPr="00272E4A">
        <w:rPr>
          <w:noProof/>
          <w:sz w:val="24"/>
          <w:szCs w:val="24"/>
          <w14:ligatures w14:val="none"/>
        </w:rPr>
        <w:t>review</w:t>
      </w:r>
      <w:r w:rsidRPr="00272E4A">
        <w:rPr>
          <w:noProof/>
          <w:sz w:val="24"/>
          <w:szCs w:val="24"/>
          <w14:ligatures w14:val="none"/>
        </w:rPr>
        <w:t xml:space="preserve">, </w:t>
      </w:r>
      <w:r w:rsidR="00377577" w:rsidRPr="00272E4A">
        <w:rPr>
          <w:noProof/>
          <w:sz w:val="24"/>
          <w:szCs w:val="24"/>
          <w14:ligatures w14:val="none"/>
        </w:rPr>
        <w:t>confirm</w:t>
      </w:r>
      <w:r w:rsidRPr="00272E4A">
        <w:rPr>
          <w:noProof/>
          <w:sz w:val="24"/>
          <w:szCs w:val="24"/>
          <w14:ligatures w14:val="none"/>
        </w:rPr>
        <w:t>ation</w:t>
      </w:r>
      <w:r w:rsidR="00FB38B8">
        <w:rPr>
          <w:noProof/>
          <w:sz w:val="24"/>
          <w:szCs w:val="24"/>
          <w14:ligatures w14:val="none"/>
        </w:rPr>
        <w:t>,</w:t>
      </w:r>
      <w:r w:rsidRPr="00272E4A">
        <w:rPr>
          <w:noProof/>
          <w:sz w:val="24"/>
          <w:szCs w:val="24"/>
          <w14:ligatures w14:val="none"/>
        </w:rPr>
        <w:t xml:space="preserve"> or u</w:t>
      </w:r>
      <w:r w:rsidR="00377577" w:rsidRPr="00272E4A">
        <w:rPr>
          <w:noProof/>
          <w:sz w:val="24"/>
          <w:szCs w:val="24"/>
          <w14:ligatures w14:val="none"/>
        </w:rPr>
        <w:t>pdat</w:t>
      </w:r>
      <w:r w:rsidRPr="00272E4A">
        <w:rPr>
          <w:noProof/>
          <w:sz w:val="24"/>
          <w:szCs w:val="24"/>
          <w14:ligatures w14:val="none"/>
        </w:rPr>
        <w:t>ing</w:t>
      </w:r>
      <w:r w:rsidR="00377577" w:rsidRPr="00272E4A">
        <w:rPr>
          <w:noProof/>
          <w:sz w:val="24"/>
          <w:szCs w:val="24"/>
          <w14:ligatures w14:val="none"/>
        </w:rPr>
        <w:t xml:space="preserve"> and </w:t>
      </w:r>
      <w:r w:rsidRPr="00272E4A">
        <w:rPr>
          <w:noProof/>
          <w:sz w:val="24"/>
          <w:szCs w:val="24"/>
          <w14:ligatures w14:val="none"/>
        </w:rPr>
        <w:t xml:space="preserve">report </w:t>
      </w:r>
      <w:r w:rsidR="009F427D" w:rsidRPr="00272E4A">
        <w:rPr>
          <w:noProof/>
          <w:sz w:val="24"/>
          <w:szCs w:val="24"/>
          <w14:ligatures w14:val="none"/>
        </w:rPr>
        <w:t>submi</w:t>
      </w:r>
      <w:r w:rsidRPr="00272E4A">
        <w:rPr>
          <w:noProof/>
          <w:sz w:val="24"/>
          <w:szCs w:val="24"/>
          <w14:ligatures w14:val="none"/>
        </w:rPr>
        <w:t>ssion</w:t>
      </w:r>
      <w:r w:rsidR="009F427D" w:rsidRPr="00272E4A">
        <w:rPr>
          <w:noProof/>
          <w:sz w:val="24"/>
          <w:szCs w:val="24"/>
          <w14:ligatures w14:val="none"/>
        </w:rPr>
        <w:t xml:space="preserve"> </w:t>
      </w:r>
      <w:r w:rsidR="00377577" w:rsidRPr="00272E4A">
        <w:rPr>
          <w:noProof/>
          <w:sz w:val="24"/>
          <w:szCs w:val="24"/>
          <w14:ligatures w14:val="none"/>
        </w:rPr>
        <w:t xml:space="preserve">no later than </w:t>
      </w:r>
      <w:r w:rsidR="00377577" w:rsidRPr="00272E4A">
        <w:rPr>
          <w:b/>
          <w:noProof/>
          <w:sz w:val="24"/>
          <w:szCs w:val="24"/>
          <w14:ligatures w14:val="none"/>
        </w:rPr>
        <w:t xml:space="preserve">April </w:t>
      </w:r>
      <w:r w:rsidR="00FB38B8">
        <w:rPr>
          <w:b/>
          <w:noProof/>
          <w:sz w:val="24"/>
          <w:szCs w:val="24"/>
          <w14:ligatures w14:val="none"/>
        </w:rPr>
        <w:t>24</w:t>
      </w:r>
      <w:r w:rsidR="00977816" w:rsidRPr="00272E4A">
        <w:rPr>
          <w:b/>
          <w:noProof/>
          <w:sz w:val="24"/>
          <w:szCs w:val="24"/>
          <w14:ligatures w14:val="none"/>
        </w:rPr>
        <w:t>, 20</w:t>
      </w:r>
      <w:r w:rsidR="00FB38B8">
        <w:rPr>
          <w:b/>
          <w:noProof/>
          <w:sz w:val="24"/>
          <w:szCs w:val="24"/>
          <w14:ligatures w14:val="none"/>
        </w:rPr>
        <w:t>20</w:t>
      </w:r>
      <w:r w:rsidR="00977816" w:rsidRPr="00272E4A">
        <w:rPr>
          <w:noProof/>
          <w:sz w:val="24"/>
          <w:szCs w:val="24"/>
          <w14:ligatures w14:val="none"/>
        </w:rPr>
        <w:t>.</w:t>
      </w:r>
      <w:r w:rsidRPr="00272E4A">
        <w:rPr>
          <w:sz w:val="24"/>
          <w:szCs w:val="24"/>
          <w14:ligatures w14:val="none"/>
        </w:rPr>
        <w:t xml:space="preserve">  </w:t>
      </w:r>
      <w:r w:rsidR="00977816" w:rsidRPr="00272E4A">
        <w:rPr>
          <w:noProof/>
          <w:sz w:val="24"/>
          <w:szCs w:val="24"/>
          <w14:ligatures w14:val="none"/>
        </w:rPr>
        <w:t>S</w:t>
      </w:r>
      <w:r w:rsidR="00377577" w:rsidRPr="00272E4A">
        <w:rPr>
          <w:noProof/>
          <w:sz w:val="24"/>
          <w:szCs w:val="24"/>
          <w14:ligatures w14:val="none"/>
        </w:rPr>
        <w:t>hould</w:t>
      </w:r>
      <w:r w:rsidR="00377577" w:rsidRPr="00272E4A">
        <w:rPr>
          <w:sz w:val="24"/>
          <w:szCs w:val="24"/>
          <w14:ligatures w14:val="none"/>
        </w:rPr>
        <w:t xml:space="preserve"> </w:t>
      </w:r>
      <w:r w:rsidRPr="00272E4A">
        <w:rPr>
          <w:sz w:val="24"/>
          <w:szCs w:val="24"/>
          <w14:ligatures w14:val="none"/>
        </w:rPr>
        <w:t xml:space="preserve">you </w:t>
      </w:r>
      <w:r w:rsidR="00377577" w:rsidRPr="00272E4A">
        <w:rPr>
          <w:sz w:val="24"/>
          <w:szCs w:val="24"/>
          <w14:ligatures w14:val="none"/>
        </w:rPr>
        <w:t xml:space="preserve">discover individual student corrections are </w:t>
      </w:r>
      <w:r w:rsidRPr="00272E4A">
        <w:rPr>
          <w:sz w:val="24"/>
          <w:szCs w:val="24"/>
          <w14:ligatures w14:val="none"/>
        </w:rPr>
        <w:lastRenderedPageBreak/>
        <w:t>needed</w:t>
      </w:r>
      <w:r>
        <w:rPr>
          <w:sz w:val="24"/>
          <w:szCs w:val="24"/>
          <w14:ligatures w14:val="none"/>
        </w:rPr>
        <w:t>,</w:t>
      </w:r>
      <w:r w:rsidR="00377577" w:rsidRPr="00272E4A">
        <w:rPr>
          <w:sz w:val="24"/>
          <w:szCs w:val="24"/>
          <w14:ligatures w14:val="none"/>
        </w:rPr>
        <w:t xml:space="preserve"> </w:t>
      </w:r>
      <w:r w:rsidR="00377577" w:rsidRPr="00272E4A">
        <w:rPr>
          <w:noProof/>
          <w:sz w:val="24"/>
          <w:szCs w:val="24"/>
          <w14:ligatures w14:val="none"/>
        </w:rPr>
        <w:t>or</w:t>
      </w:r>
      <w:r w:rsidR="00977816" w:rsidRPr="00272E4A">
        <w:rPr>
          <w:noProof/>
          <w:sz w:val="24"/>
          <w:szCs w:val="24"/>
          <w14:ligatures w14:val="none"/>
        </w:rPr>
        <w:t xml:space="preserve"> </w:t>
      </w:r>
      <w:r w:rsidR="00377577" w:rsidRPr="00272E4A">
        <w:rPr>
          <w:sz w:val="24"/>
          <w:szCs w:val="24"/>
          <w14:ligatures w14:val="none"/>
        </w:rPr>
        <w:t xml:space="preserve">a student(s) is missing from the </w:t>
      </w:r>
      <w:r w:rsidR="009F427D" w:rsidRPr="00272E4A">
        <w:rPr>
          <w:noProof/>
          <w:sz w:val="24"/>
          <w:szCs w:val="24"/>
          <w14:ligatures w14:val="none"/>
        </w:rPr>
        <w:t>Enrollment R</w:t>
      </w:r>
      <w:r w:rsidR="00377577" w:rsidRPr="00272E4A">
        <w:rPr>
          <w:noProof/>
          <w:sz w:val="24"/>
          <w:szCs w:val="24"/>
          <w14:ligatures w14:val="none"/>
        </w:rPr>
        <w:t>eport</w:t>
      </w:r>
      <w:r w:rsidR="00FB38B8">
        <w:rPr>
          <w:noProof/>
          <w:sz w:val="24"/>
          <w:szCs w:val="24"/>
          <w14:ligatures w14:val="none"/>
        </w:rPr>
        <w:t>,</w:t>
      </w:r>
      <w:r w:rsidR="00977816" w:rsidRPr="00272E4A">
        <w:rPr>
          <w:noProof/>
          <w:sz w:val="24"/>
          <w:szCs w:val="24"/>
          <w14:ligatures w14:val="none"/>
        </w:rPr>
        <w:t xml:space="preserve"> </w:t>
      </w:r>
      <w:r w:rsidR="009F427D" w:rsidRPr="00272E4A">
        <w:rPr>
          <w:noProof/>
          <w:sz w:val="24"/>
          <w:szCs w:val="24"/>
          <w14:ligatures w14:val="none"/>
        </w:rPr>
        <w:t xml:space="preserve">please work directly with your TE Liaison Officer </w:t>
      </w:r>
      <w:hyperlink r:id="rId6" w:history="1">
        <w:r w:rsidR="009F427D" w:rsidRPr="00272E4A">
          <w:rPr>
            <w:rStyle w:val="Hyperlink"/>
            <w:color w:val="auto"/>
            <w:sz w:val="24"/>
            <w:szCs w:val="24"/>
            <w:u w:val="none"/>
            <w14:ligatures w14:val="none"/>
          </w:rPr>
          <w:t>to</w:t>
        </w:r>
      </w:hyperlink>
      <w:r w:rsidR="009F427D" w:rsidRPr="00272E4A">
        <w:rPr>
          <w:sz w:val="24"/>
          <w:szCs w:val="24"/>
          <w14:ligatures w14:val="none"/>
        </w:rPr>
        <w:t xml:space="preserve"> add, update, or delete any TE student </w:t>
      </w:r>
      <w:r w:rsidR="009F427D" w:rsidRPr="00272E4A">
        <w:rPr>
          <w:noProof/>
          <w:sz w:val="24"/>
          <w:szCs w:val="24"/>
          <w14:ligatures w14:val="none"/>
        </w:rPr>
        <w:t>scholar</w:t>
      </w:r>
      <w:r w:rsidRPr="00272E4A">
        <w:rPr>
          <w:noProof/>
          <w:sz w:val="24"/>
          <w:szCs w:val="24"/>
          <w14:ligatures w14:val="none"/>
        </w:rPr>
        <w:t>s</w:t>
      </w:r>
      <w:r w:rsidR="00FB38B8">
        <w:rPr>
          <w:noProof/>
          <w:sz w:val="24"/>
          <w:szCs w:val="24"/>
          <w14:ligatures w14:val="none"/>
        </w:rPr>
        <w:t>.</w:t>
      </w:r>
      <w:r w:rsidRPr="00272E4A">
        <w:rPr>
          <w:noProof/>
          <w:sz w:val="24"/>
          <w:szCs w:val="24"/>
          <w14:ligatures w14:val="none"/>
        </w:rPr>
        <w:t xml:space="preserve">  </w:t>
      </w:r>
      <w:r w:rsidR="00377577" w:rsidRPr="00272E4A">
        <w:rPr>
          <w:sz w:val="24"/>
          <w:szCs w:val="24"/>
          <w14:ligatures w14:val="none"/>
        </w:rPr>
        <w:t>It is the responsibility of the TE</w:t>
      </w:r>
      <w:r w:rsidR="009F427D" w:rsidRPr="00272E4A">
        <w:rPr>
          <w:sz w:val="24"/>
          <w:szCs w:val="24"/>
          <w14:ligatures w14:val="none"/>
        </w:rPr>
        <w:t xml:space="preserve"> </w:t>
      </w:r>
      <w:r w:rsidR="00377577" w:rsidRPr="00272E4A">
        <w:rPr>
          <w:sz w:val="24"/>
          <w:szCs w:val="24"/>
          <w14:ligatures w14:val="none"/>
        </w:rPr>
        <w:t>L</w:t>
      </w:r>
      <w:r w:rsidR="009F427D" w:rsidRPr="00272E4A">
        <w:rPr>
          <w:sz w:val="24"/>
          <w:szCs w:val="24"/>
          <w14:ligatures w14:val="none"/>
        </w:rPr>
        <w:t xml:space="preserve">iaison </w:t>
      </w:r>
      <w:r w:rsidR="00377577" w:rsidRPr="00272E4A">
        <w:rPr>
          <w:sz w:val="24"/>
          <w:szCs w:val="24"/>
          <w14:ligatures w14:val="none"/>
        </w:rPr>
        <w:t>O</w:t>
      </w:r>
      <w:r w:rsidR="009F427D" w:rsidRPr="00272E4A">
        <w:rPr>
          <w:sz w:val="24"/>
          <w:szCs w:val="24"/>
          <w14:ligatures w14:val="none"/>
        </w:rPr>
        <w:t>fficer</w:t>
      </w:r>
      <w:r w:rsidR="00377577" w:rsidRPr="00272E4A">
        <w:rPr>
          <w:sz w:val="24"/>
          <w:szCs w:val="24"/>
          <w14:ligatures w14:val="none"/>
        </w:rPr>
        <w:t xml:space="preserve"> to make the changes to the Enrollment Report </w:t>
      </w:r>
      <w:r w:rsidR="00FB38B8">
        <w:rPr>
          <w:sz w:val="24"/>
          <w:szCs w:val="24"/>
          <w14:ligatures w14:val="none"/>
        </w:rPr>
        <w:t>before May 1, 2020</w:t>
      </w:r>
      <w:bookmarkStart w:id="0" w:name="_GoBack"/>
      <w:bookmarkEnd w:id="0"/>
      <w:r w:rsidR="00377577" w:rsidRPr="00272E4A">
        <w:rPr>
          <w:sz w:val="24"/>
          <w:szCs w:val="24"/>
          <w14:ligatures w14:val="none"/>
        </w:rPr>
        <w:t>.</w:t>
      </w:r>
      <w:r w:rsidRPr="00272E4A">
        <w:rPr>
          <w:sz w:val="24"/>
          <w:szCs w:val="24"/>
          <w14:ligatures w14:val="none"/>
        </w:rPr>
        <w:t xml:space="preserve">  </w:t>
      </w:r>
      <w:r w:rsidR="009F427D" w:rsidRPr="00272E4A">
        <w:rPr>
          <w:sz w:val="24"/>
          <w:szCs w:val="24"/>
          <w14:ligatures w14:val="none"/>
        </w:rPr>
        <w:t>If you don</w:t>
      </w:r>
      <w:r w:rsidR="00FB38B8">
        <w:rPr>
          <w:sz w:val="24"/>
          <w:szCs w:val="24"/>
          <w14:ligatures w14:val="none"/>
        </w:rPr>
        <w:t>'</w:t>
      </w:r>
      <w:r w:rsidR="009F427D" w:rsidRPr="00272E4A">
        <w:rPr>
          <w:sz w:val="24"/>
          <w:szCs w:val="24"/>
          <w14:ligatures w14:val="none"/>
        </w:rPr>
        <w:t>t know who your school</w:t>
      </w:r>
      <w:r w:rsidR="00FB38B8">
        <w:rPr>
          <w:sz w:val="24"/>
          <w:szCs w:val="24"/>
          <w14:ligatures w14:val="none"/>
        </w:rPr>
        <w:t>'</w:t>
      </w:r>
      <w:r w:rsidR="009F427D" w:rsidRPr="00272E4A">
        <w:rPr>
          <w:sz w:val="24"/>
          <w:szCs w:val="24"/>
          <w14:ligatures w14:val="none"/>
        </w:rPr>
        <w:t xml:space="preserve">s TE Liaison Officer is, the name and email address are available on the </w:t>
      </w:r>
      <w:r w:rsidR="00377577" w:rsidRPr="00272E4A">
        <w:rPr>
          <w:sz w:val="24"/>
          <w:szCs w:val="24"/>
          <w14:ligatures w14:val="none"/>
        </w:rPr>
        <w:t>Enrollment Report.</w:t>
      </w:r>
    </w:p>
    <w:p w14:paraId="5ACDA5B1" w14:textId="7F7959F9" w:rsidR="00377577" w:rsidRPr="00272E4A" w:rsidRDefault="00272E4A" w:rsidP="005453B5">
      <w:pPr>
        <w:spacing w:after="120" w:line="276" w:lineRule="auto"/>
        <w:rPr>
          <w:sz w:val="24"/>
          <w:szCs w:val="24"/>
        </w:rPr>
      </w:pPr>
      <w:r w:rsidRPr="00272E4A">
        <w:rPr>
          <w:sz w:val="24"/>
          <w:szCs w:val="24"/>
          <w14:ligatures w14:val="none"/>
        </w:rPr>
        <w:tab/>
      </w:r>
      <w:r w:rsidR="00377577" w:rsidRPr="00272E4A">
        <w:rPr>
          <w:sz w:val="24"/>
          <w:szCs w:val="24"/>
          <w14:ligatures w14:val="none"/>
        </w:rPr>
        <w:t xml:space="preserve">TE Central appreciates your assistance </w:t>
      </w:r>
      <w:r w:rsidR="002A0363" w:rsidRPr="00272E4A">
        <w:rPr>
          <w:sz w:val="24"/>
          <w:szCs w:val="24"/>
          <w14:ligatures w14:val="none"/>
        </w:rPr>
        <w:t>with</w:t>
      </w:r>
      <w:r w:rsidR="00377577" w:rsidRPr="00272E4A">
        <w:rPr>
          <w:sz w:val="24"/>
          <w:szCs w:val="24"/>
          <w14:ligatures w14:val="none"/>
        </w:rPr>
        <w:t xml:space="preserve"> this </w:t>
      </w:r>
      <w:r w:rsidR="009F427D" w:rsidRPr="00272E4A">
        <w:rPr>
          <w:sz w:val="24"/>
          <w:szCs w:val="24"/>
          <w14:ligatures w14:val="none"/>
        </w:rPr>
        <w:t>Import Verification</w:t>
      </w:r>
      <w:r w:rsidR="002A0363" w:rsidRPr="00272E4A">
        <w:rPr>
          <w:sz w:val="24"/>
          <w:szCs w:val="24"/>
          <w14:ligatures w14:val="none"/>
        </w:rPr>
        <w:t xml:space="preserve"> review</w:t>
      </w:r>
      <w:r w:rsidR="002A0363" w:rsidRPr="00272E4A">
        <w:rPr>
          <w:noProof/>
          <w:sz w:val="24"/>
          <w:szCs w:val="24"/>
          <w14:ligatures w14:val="none"/>
        </w:rPr>
        <w:t>.</w:t>
      </w:r>
      <w:r w:rsidRPr="00272E4A">
        <w:rPr>
          <w:sz w:val="24"/>
          <w:szCs w:val="24"/>
          <w14:ligatures w14:val="none"/>
        </w:rPr>
        <w:t xml:space="preserve"> </w:t>
      </w:r>
      <w:r w:rsidR="00377577" w:rsidRPr="00272E4A">
        <w:rPr>
          <w:sz w:val="24"/>
          <w:szCs w:val="24"/>
          <w14:ligatures w14:val="none"/>
        </w:rPr>
        <w:t xml:space="preserve"> Please add this task to your calendar for upcoming years, as this </w:t>
      </w:r>
      <w:r w:rsidR="002A0363" w:rsidRPr="00272E4A">
        <w:rPr>
          <w:sz w:val="24"/>
          <w:szCs w:val="24"/>
          <w14:ligatures w14:val="none"/>
        </w:rPr>
        <w:t xml:space="preserve">is </w:t>
      </w:r>
      <w:r w:rsidR="00377577" w:rsidRPr="00272E4A">
        <w:rPr>
          <w:sz w:val="24"/>
          <w:szCs w:val="24"/>
          <w14:ligatures w14:val="none"/>
        </w:rPr>
        <w:t>an annual confirmation activity.</w:t>
      </w:r>
      <w:r w:rsidR="002A0363" w:rsidRPr="00272E4A">
        <w:rPr>
          <w:sz w:val="24"/>
          <w:szCs w:val="24"/>
          <w14:ligatures w14:val="none"/>
        </w:rPr>
        <w:t xml:space="preserve">  If you have questions regarding the Enrollment Report, please contact your TE Liaison Officer.  </w:t>
      </w:r>
    </w:p>
    <w:sectPr w:rsidR="00377577" w:rsidRPr="00272E4A" w:rsidSect="00E100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GzMDQ1MzAyNjQ2MzVT0lEKTi0uzszPAykwqwUAHktR9CwAAAA="/>
  </w:docVars>
  <w:rsids>
    <w:rsidRoot w:val="00377577"/>
    <w:rsid w:val="000402F6"/>
    <w:rsid w:val="00050049"/>
    <w:rsid w:val="000C1149"/>
    <w:rsid w:val="000D02D7"/>
    <w:rsid w:val="00107504"/>
    <w:rsid w:val="001922D7"/>
    <w:rsid w:val="00244A25"/>
    <w:rsid w:val="00261F6B"/>
    <w:rsid w:val="00272579"/>
    <w:rsid w:val="00272E4A"/>
    <w:rsid w:val="002A0363"/>
    <w:rsid w:val="00377577"/>
    <w:rsid w:val="005453B5"/>
    <w:rsid w:val="007428E0"/>
    <w:rsid w:val="008D18AA"/>
    <w:rsid w:val="008E4EF2"/>
    <w:rsid w:val="008F4115"/>
    <w:rsid w:val="00977816"/>
    <w:rsid w:val="0099495C"/>
    <w:rsid w:val="009F427D"/>
    <w:rsid w:val="00A45287"/>
    <w:rsid w:val="00AD1A6D"/>
    <w:rsid w:val="00AF1B66"/>
    <w:rsid w:val="00BA2A2C"/>
    <w:rsid w:val="00D851A9"/>
    <w:rsid w:val="00E100DF"/>
    <w:rsid w:val="00EA25D6"/>
    <w:rsid w:val="00F65B06"/>
    <w:rsid w:val="00FB38B8"/>
    <w:rsid w:val="00FD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973F"/>
  <w15:docId w15:val="{407F43DB-D7E4-4925-8EB1-765D8ED5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577"/>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C"/>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9495C"/>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9F427D"/>
    <w:rPr>
      <w:color w:val="0563C1" w:themeColor="hyperlink"/>
      <w:u w:val="single"/>
    </w:rPr>
  </w:style>
  <w:style w:type="character" w:customStyle="1" w:styleId="UnresolvedMention1">
    <w:name w:val="Unresolved Mention1"/>
    <w:basedOn w:val="DefaultParagraphFont"/>
    <w:uiPriority w:val="99"/>
    <w:semiHidden/>
    <w:unhideWhenUsed/>
    <w:rsid w:val="009F4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78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HBP, Inc.</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jhd76@windstream.net</dc:creator>
  <cp:lastModifiedBy>Janet Dodson</cp:lastModifiedBy>
  <cp:revision>2</cp:revision>
  <cp:lastPrinted>2018-03-06T16:59:00Z</cp:lastPrinted>
  <dcterms:created xsi:type="dcterms:W3CDTF">2020-03-10T02:01:00Z</dcterms:created>
  <dcterms:modified xsi:type="dcterms:W3CDTF">2020-03-10T02:01:00Z</dcterms:modified>
</cp:coreProperties>
</file>