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175CF" w14:textId="77777777" w:rsidR="00B27A8B" w:rsidRDefault="00B96F87">
      <w:r>
        <w:t>TO:</w:t>
      </w:r>
      <w:r>
        <w:tab/>
        <w:t xml:space="preserve"> Tuition Exchange eligible employee</w:t>
      </w:r>
    </w:p>
    <w:p w14:paraId="4B615CF7" w14:textId="77777777" w:rsidR="00B96F87" w:rsidRDefault="00B96F87">
      <w:r>
        <w:t>FROM:</w:t>
      </w:r>
      <w:r>
        <w:tab/>
        <w:t xml:space="preserve"> TELO Officer</w:t>
      </w:r>
    </w:p>
    <w:p w14:paraId="7138569B" w14:textId="77777777" w:rsidR="00B96F87" w:rsidRDefault="00B96F87">
      <w:r>
        <w:t>RE:</w:t>
      </w:r>
      <w:r>
        <w:tab/>
        <w:t>TE-EZ Application process is available on line</w:t>
      </w:r>
    </w:p>
    <w:p w14:paraId="195F6136" w14:textId="77777777" w:rsidR="00B96F87" w:rsidRDefault="00B96F87"/>
    <w:p w14:paraId="7B21137B" w14:textId="0601F748" w:rsidR="00B96F87" w:rsidRDefault="00B96F87">
      <w:r>
        <w:t xml:space="preserve">Tuition Exchange, Inc provides the opportunity for you to complete the Tuition Exchange application on line.   This application process is for </w:t>
      </w:r>
      <w:r w:rsidR="00117448">
        <w:t>new Tuition Exchange</w:t>
      </w:r>
      <w:r>
        <w:t xml:space="preserve"> applicants only.  </w:t>
      </w:r>
      <w:r w:rsidR="00117448">
        <w:t xml:space="preserve">Current Tuition Exchange recipients </w:t>
      </w:r>
      <w:r>
        <w:t>should not complete a new application.</w:t>
      </w:r>
    </w:p>
    <w:p w14:paraId="3EF53EBC" w14:textId="77777777" w:rsidR="00B96F87" w:rsidRDefault="00B96F87">
      <w:r>
        <w:t xml:space="preserve">The application is found at </w:t>
      </w:r>
      <w:hyperlink r:id="rId4" w:history="1">
        <w:r w:rsidRPr="00AA69D3">
          <w:rPr>
            <w:rStyle w:val="Hyperlink"/>
          </w:rPr>
          <w:t>www.tuitionexchange.org</w:t>
        </w:r>
      </w:hyperlink>
      <w:r>
        <w:t xml:space="preserve"> inside the Family Bucket.</w:t>
      </w:r>
    </w:p>
    <w:p w14:paraId="61747F3F" w14:textId="77777777" w:rsidR="00B96F87" w:rsidRDefault="00B96F87">
      <w:r>
        <w:rPr>
          <w:noProof/>
        </w:rPr>
        <w:drawing>
          <wp:inline distT="0" distB="0" distL="0" distR="0" wp14:anchorId="50E7C866" wp14:editId="66FFDFE0">
            <wp:extent cx="454342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282A1" w14:textId="77777777" w:rsidR="00B96F87" w:rsidRPr="006366F0" w:rsidRDefault="00B96F87">
      <w:r w:rsidRPr="006366F0">
        <w:t>The completed application record is sent to my atten</w:t>
      </w:r>
      <w:r w:rsidR="00593F5A" w:rsidRPr="006366F0">
        <w:t>tion for review and certification</w:t>
      </w:r>
      <w:r w:rsidRPr="006366F0">
        <w:t>. Pl</w:t>
      </w:r>
      <w:r w:rsidR="00593F5A" w:rsidRPr="006366F0">
        <w:t>ease be aware, completing</w:t>
      </w:r>
      <w:r w:rsidRPr="006366F0">
        <w:t xml:space="preserve"> the application does not mean your dependent seeking Tuition Exchange will receive the opportunity for export. </w:t>
      </w:r>
    </w:p>
    <w:p w14:paraId="0B9A462A" w14:textId="77777777" w:rsidR="00B96F87" w:rsidRDefault="00B96F87">
      <w:r w:rsidRPr="00B96F87">
        <w:rPr>
          <w:highlight w:val="yellow"/>
        </w:rPr>
        <w:t>INSERT SCHOOL GUIDELINES OR LOCATION OF GUIDELINES HERE</w:t>
      </w:r>
    </w:p>
    <w:p w14:paraId="38826D69" w14:textId="77777777" w:rsidR="00B96F87" w:rsidRDefault="00B96F87">
      <w:r>
        <w:t>Be sure you read carefully the information provided before beginning the process of entering your dependent student’s data.  The system will provide a maximum of ten school choices.    Any comments you provide on the application is shared only with the Export school.</w:t>
      </w:r>
    </w:p>
    <w:p w14:paraId="7EAC18CD" w14:textId="16D94366" w:rsidR="00B96F87" w:rsidRDefault="00B96F87">
      <w:r w:rsidRPr="006366F0">
        <w:t xml:space="preserve">This new application </w:t>
      </w:r>
      <w:r w:rsidR="003E0442">
        <w:t xml:space="preserve">process </w:t>
      </w:r>
      <w:r w:rsidRPr="006366F0">
        <w:t>option allows you the opportunity review the status of your dependent’s TE application</w:t>
      </w:r>
      <w:r w:rsidR="00593F5A" w:rsidRPr="006366F0">
        <w:t xml:space="preserve"> up to the point that it is certified by your TELO and forwarded to the selected school(s)</w:t>
      </w:r>
      <w:r w:rsidRPr="006366F0">
        <w:t>.</w:t>
      </w:r>
      <w:r w:rsidR="00593F5A" w:rsidRPr="006366F0">
        <w:t xml:space="preserve">  You will later </w:t>
      </w:r>
      <w:r w:rsidR="0079245E" w:rsidRPr="006366F0">
        <w:t xml:space="preserve">hear from me and most likely the importing school(s) </w:t>
      </w:r>
      <w:r w:rsidR="00593F5A" w:rsidRPr="006366F0">
        <w:t xml:space="preserve">about </w:t>
      </w:r>
      <w:r w:rsidR="006366F0" w:rsidRPr="006366F0">
        <w:t xml:space="preserve">if your TE </w:t>
      </w:r>
      <w:bookmarkStart w:id="0" w:name="_GoBack"/>
      <w:bookmarkEnd w:id="0"/>
      <w:r w:rsidR="00593F5A" w:rsidRPr="006366F0">
        <w:t xml:space="preserve">scholarship </w:t>
      </w:r>
      <w:r w:rsidR="006366F0" w:rsidRPr="006366F0">
        <w:t xml:space="preserve">request is </w:t>
      </w:r>
      <w:r w:rsidR="00593F5A" w:rsidRPr="006366F0">
        <w:t>granted.</w:t>
      </w:r>
      <w:r w:rsidRPr="006366F0">
        <w:t xml:space="preserve">  Please be sure to enter a valid email address, the last 4 digits of the student’s</w:t>
      </w:r>
      <w:r w:rsidR="006366F0">
        <w:t xml:space="preserve"> social security number</w:t>
      </w:r>
      <w:r w:rsidRPr="006366F0">
        <w:t xml:space="preserve">, and the student’s actual birthdate on the initial </w:t>
      </w:r>
      <w:r>
        <w:t>application.  This is the only way you can review your student’s TE application status.</w:t>
      </w:r>
    </w:p>
    <w:p w14:paraId="2B407180" w14:textId="77777777" w:rsidR="00B96F87" w:rsidRDefault="00B96F87">
      <w:r>
        <w:rPr>
          <w:noProof/>
        </w:rPr>
        <w:drawing>
          <wp:inline distT="0" distB="0" distL="0" distR="0" wp14:anchorId="013C77A9" wp14:editId="07C7355C">
            <wp:extent cx="431482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F0D3F" w14:textId="77777777" w:rsidR="00B96F87" w:rsidRDefault="00B96F87"/>
    <w:p w14:paraId="0DBC0A3F" w14:textId="77777777" w:rsidR="00B96F87" w:rsidRDefault="00B96F87"/>
    <w:p w14:paraId="01E1DCFF" w14:textId="77777777" w:rsidR="00B96F87" w:rsidRDefault="00B96F87"/>
    <w:sectPr w:rsidR="00B9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NjexNDI2tDSzNDVQ0lEKTi0uzszPAykwrAUArRbB2CwAAAA="/>
  </w:docVars>
  <w:rsids>
    <w:rsidRoot w:val="00B96F87"/>
    <w:rsid w:val="00117448"/>
    <w:rsid w:val="001227D2"/>
    <w:rsid w:val="00163710"/>
    <w:rsid w:val="001A04A8"/>
    <w:rsid w:val="00224E42"/>
    <w:rsid w:val="002857AB"/>
    <w:rsid w:val="003550AD"/>
    <w:rsid w:val="003A5D04"/>
    <w:rsid w:val="003E0442"/>
    <w:rsid w:val="00543CA6"/>
    <w:rsid w:val="00593F5A"/>
    <w:rsid w:val="00635EF7"/>
    <w:rsid w:val="006366F0"/>
    <w:rsid w:val="006664A4"/>
    <w:rsid w:val="00683477"/>
    <w:rsid w:val="0078642E"/>
    <w:rsid w:val="0079245E"/>
    <w:rsid w:val="007B0C52"/>
    <w:rsid w:val="007C32AD"/>
    <w:rsid w:val="007D5457"/>
    <w:rsid w:val="007F36D9"/>
    <w:rsid w:val="00843896"/>
    <w:rsid w:val="008879BE"/>
    <w:rsid w:val="008D005A"/>
    <w:rsid w:val="00B27A8B"/>
    <w:rsid w:val="00B96F87"/>
    <w:rsid w:val="00C47AC5"/>
    <w:rsid w:val="00CC1E36"/>
    <w:rsid w:val="00D17672"/>
    <w:rsid w:val="00E10C2D"/>
    <w:rsid w:val="00F365D5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ADFBA"/>
  <w15:docId w15:val="{FD47D666-30CB-4F28-A0B1-A1D16A37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F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45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tuitionex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Dodson</dc:creator>
  <cp:keywords/>
  <dc:description/>
  <cp:lastModifiedBy>Janet Dodson</cp:lastModifiedBy>
  <cp:revision>2</cp:revision>
  <dcterms:created xsi:type="dcterms:W3CDTF">2016-10-22T15:00:00Z</dcterms:created>
  <dcterms:modified xsi:type="dcterms:W3CDTF">2016-10-22T15:00:00Z</dcterms:modified>
</cp:coreProperties>
</file>