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990" w:rsidRPr="008E7267" w:rsidRDefault="004657A1" w:rsidP="00004F33">
      <w:pPr>
        <w:ind w:left="720" w:firstLine="720"/>
        <w:rPr>
          <w:rStyle w:val="Emphasis"/>
          <w:rFonts w:ascii="Arial" w:hAnsi="Arial" w:cs="Arial"/>
          <w:color w:val="000000" w:themeColor="text1"/>
          <w:sz w:val="40"/>
          <w:szCs w:val="40"/>
        </w:rPr>
      </w:pPr>
      <w:r w:rsidRPr="008E7267">
        <w:rPr>
          <w:rStyle w:val="Emphasis"/>
          <w:rFonts w:ascii="Arial" w:hAnsi="Arial" w:cs="Arial"/>
          <w:color w:val="000000" w:themeColor="text1"/>
          <w:sz w:val="40"/>
          <w:szCs w:val="40"/>
        </w:rPr>
        <w:t xml:space="preserve">Updating Tuition Exchange Liaison Officer </w:t>
      </w:r>
    </w:p>
    <w:p w:rsidR="004657A1" w:rsidRPr="00004F33" w:rsidRDefault="004657A1" w:rsidP="00004F33">
      <w:pPr>
        <w:spacing w:line="240" w:lineRule="auto"/>
        <w:ind w:left="2160"/>
        <w:contextualSpacing/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r w:rsidRPr="00004F33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 xml:space="preserve">Use this guide when updating primary or secondary TELO information.  </w:t>
      </w:r>
    </w:p>
    <w:p w:rsidR="004657A1" w:rsidRPr="00004F33" w:rsidRDefault="004657A1" w:rsidP="00004F33">
      <w:pPr>
        <w:spacing w:line="240" w:lineRule="auto"/>
        <w:ind w:left="2160"/>
        <w:contextualSpacing/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r w:rsidRPr="00004F33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>TE Central primary membership contact is</w:t>
      </w:r>
      <w:r w:rsidR="00004F33" w:rsidRPr="00004F33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 xml:space="preserve"> Janet Dodson</w:t>
      </w:r>
    </w:p>
    <w:p w:rsidR="00004F33" w:rsidRPr="00004F33" w:rsidRDefault="00B31245" w:rsidP="00004F33">
      <w:pPr>
        <w:spacing w:line="240" w:lineRule="auto"/>
        <w:ind w:left="2160"/>
        <w:contextualSpacing/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</w:pPr>
      <w:hyperlink r:id="rId8" w:history="1">
        <w:r w:rsidR="00004F33" w:rsidRPr="00004F33">
          <w:rPr>
            <w:rStyle w:val="Hyperlink"/>
            <w:rFonts w:ascii="Arial" w:hAnsi="Arial" w:cs="Arial"/>
            <w:sz w:val="20"/>
            <w:szCs w:val="20"/>
          </w:rPr>
          <w:t>jdodson@tuitionexchange.org</w:t>
        </w:r>
      </w:hyperlink>
      <w:r w:rsidR="00004F33" w:rsidRPr="00004F33">
        <w:rPr>
          <w:rStyle w:val="Emphasis"/>
          <w:rFonts w:ascii="Arial" w:hAnsi="Arial" w:cs="Arial"/>
          <w:i w:val="0"/>
          <w:color w:val="000000" w:themeColor="text1"/>
          <w:sz w:val="20"/>
          <w:szCs w:val="20"/>
        </w:rPr>
        <w:t xml:space="preserve"> or 402.418.1081 central time zone</w:t>
      </w:r>
    </w:p>
    <w:p w:rsidR="00004F33" w:rsidRDefault="00665C9C" w:rsidP="00004F33">
      <w:pPr>
        <w:spacing w:line="240" w:lineRule="auto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Fonts w:ascii="Arial" w:hAnsi="Arial" w:cs="Arial"/>
          <w:iCs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58240" behindDoc="0" locked="0" layoutInCell="1" allowOverlap="1" wp14:anchorId="281B2774" wp14:editId="34C559FB">
            <wp:simplePos x="0" y="0"/>
            <wp:positionH relativeFrom="column">
              <wp:posOffset>148590</wp:posOffset>
            </wp:positionH>
            <wp:positionV relativeFrom="page">
              <wp:posOffset>1619250</wp:posOffset>
            </wp:positionV>
            <wp:extent cx="2285365" cy="1552575"/>
            <wp:effectExtent l="0" t="0" r="635" b="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MC900434755[1]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04F33" w:rsidRDefault="00004F33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Outgoing TELO</w:t>
      </w:r>
    </w:p>
    <w:p w:rsidR="00004F33" w:rsidRDefault="00004F33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Share TE login credentials</w:t>
      </w:r>
    </w:p>
    <w:p w:rsidR="00004F33" w:rsidRDefault="00004F33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Update TELO name, phone number and e-mail address</w:t>
      </w:r>
    </w:p>
    <w:p w:rsidR="00004F33" w:rsidRDefault="00004F33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Update any printed or web materials</w:t>
      </w:r>
    </w:p>
    <w:p w:rsidR="00004F33" w:rsidRDefault="00004F33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Forward TE Central email to new TELO</w:t>
      </w:r>
    </w:p>
    <w:p w:rsidR="00004F33" w:rsidRDefault="00004F33" w:rsidP="00004F33">
      <w:pPr>
        <w:spacing w:line="240" w:lineRule="auto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</w:p>
    <w:p w:rsidR="00004F33" w:rsidRDefault="00665C9C" w:rsidP="00004F33">
      <w:pPr>
        <w:spacing w:line="240" w:lineRule="auto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Fonts w:ascii="Arial" w:hAnsi="Arial" w:cs="Arial"/>
          <w:iCs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 wp14:anchorId="00F22383" wp14:editId="64490372">
            <wp:simplePos x="0" y="0"/>
            <wp:positionH relativeFrom="column">
              <wp:posOffset>151765</wp:posOffset>
            </wp:positionH>
            <wp:positionV relativeFrom="page">
              <wp:posOffset>3171825</wp:posOffset>
            </wp:positionV>
            <wp:extent cx="2285365" cy="1590675"/>
            <wp:effectExtent l="0" t="0" r="635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MC900434754[1]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5365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04F33" w:rsidRDefault="00004F33" w:rsidP="00004F33">
      <w:pPr>
        <w:spacing w:line="240" w:lineRule="auto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  </w:t>
      </w:r>
      <w:r w:rsidR="00665C9C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 w:rsidR="008E7267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New</w:t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TELO</w:t>
      </w:r>
    </w:p>
    <w:p w:rsidR="00004F33" w:rsidRDefault="00004F33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Confirm TELO information is accurate</w:t>
      </w:r>
    </w:p>
    <w:p w:rsidR="00665C9C" w:rsidRDefault="00004F33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Set-up access and email so that TE Central</w:t>
      </w:r>
    </w:p>
    <w:p w:rsidR="00004F33" w:rsidRDefault="00665C9C" w:rsidP="00004F33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e</w:t>
      </w:r>
      <w:r w:rsidR="00004F33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ma</w:t>
      </w:r>
      <w:bookmarkStart w:id="0" w:name="_GoBack"/>
      <w:bookmarkEnd w:id="0"/>
      <w:r w:rsidR="00004F33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il</w:t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</w:t>
      </w:r>
      <w:r w:rsidR="00004F33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is not considered spam.  Typically from </w:t>
      </w:r>
      <w:hyperlink r:id="rId11" w:history="1">
        <w:r w:rsidR="00004F33" w:rsidRPr="00B6799B">
          <w:rPr>
            <w:rStyle w:val="Hyperlink"/>
            <w:rFonts w:ascii="Arial" w:hAnsi="Arial" w:cs="Arial"/>
            <w:sz w:val="28"/>
            <w:szCs w:val="28"/>
          </w:rPr>
          <w:t>telo@lists.tuitionexchange.org</w:t>
        </w:r>
      </w:hyperlink>
      <w:r w:rsidR="00004F33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</w:t>
      </w:r>
    </w:p>
    <w:p w:rsidR="00004F33" w:rsidRDefault="00004F33" w:rsidP="00004F33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</w:p>
    <w:p w:rsidR="00004F33" w:rsidRDefault="00004F33" w:rsidP="00004F33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</w:p>
    <w:p w:rsidR="00004F33" w:rsidRDefault="00665C9C" w:rsidP="00004F33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Fonts w:ascii="Arial" w:hAnsi="Arial" w:cs="Arial"/>
          <w:iCs/>
          <w:noProof/>
          <w:color w:val="000000" w:themeColor="text1"/>
          <w:sz w:val="28"/>
          <w:szCs w:val="28"/>
          <w:lang w:eastAsia="en-US"/>
        </w:rPr>
        <w:drawing>
          <wp:anchor distT="0" distB="0" distL="114300" distR="114300" simplePos="0" relativeHeight="251660288" behindDoc="1" locked="0" layoutInCell="1" allowOverlap="1" wp14:anchorId="79C47F44" wp14:editId="02533F74">
            <wp:simplePos x="0" y="0"/>
            <wp:positionH relativeFrom="column">
              <wp:posOffset>400050</wp:posOffset>
            </wp:positionH>
            <wp:positionV relativeFrom="page">
              <wp:posOffset>4895850</wp:posOffset>
            </wp:positionV>
            <wp:extent cx="1828165" cy="1724025"/>
            <wp:effectExtent l="0" t="0" r="0" b="952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MC900431585[1]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16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</w:t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 w:rsidR="008E7267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Items to confirm</w:t>
      </w:r>
    </w:p>
    <w:p w:rsidR="008E7267" w:rsidRDefault="00665C9C" w:rsidP="00665C9C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   </w:t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  <w:t>I</w:t>
      </w:r>
      <w:r w:rsidR="008E7267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nstitutional profile is complete</w:t>
      </w:r>
    </w:p>
    <w:p w:rsidR="008E7267" w:rsidRDefault="008E7267" w:rsidP="00004F33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 w:rsidR="00665C9C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Provide b</w:t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oth a primary and secondary TELO</w:t>
      </w:r>
    </w:p>
    <w:p w:rsidR="008E7267" w:rsidRDefault="008E7267" w:rsidP="00004F33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  <w:t xml:space="preserve">Confirm </w:t>
      </w:r>
      <w:r w:rsidR="00665C9C"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the</w:t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Annual Report is accurate</w:t>
      </w:r>
    </w:p>
    <w:p w:rsidR="008E7267" w:rsidRDefault="008E7267" w:rsidP="00004F33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  <w:t xml:space="preserve">Approve or Reject any outstanding TE </w:t>
      </w:r>
    </w:p>
    <w:p w:rsidR="008E7267" w:rsidRDefault="008E7267" w:rsidP="008E7267">
      <w:pPr>
        <w:spacing w:line="240" w:lineRule="auto"/>
        <w:ind w:left="3600" w:firstLine="7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applications</w:t>
      </w:r>
    </w:p>
    <w:p w:rsidR="008E7267" w:rsidRDefault="008E7267" w:rsidP="00004F33">
      <w:pPr>
        <w:spacing w:line="240" w:lineRule="auto"/>
        <w:ind w:left="144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</w: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ab/>
        <w:t>Consider attending monthly TE webinars</w:t>
      </w:r>
    </w:p>
    <w:p w:rsidR="008E7267" w:rsidRDefault="008E7267" w:rsidP="008E7267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Share TE membership information with staff and employees</w:t>
      </w:r>
    </w:p>
    <w:p w:rsidR="00665C9C" w:rsidRDefault="00665C9C" w:rsidP="008E7267">
      <w:pPr>
        <w:spacing w:line="240" w:lineRule="auto"/>
        <w:ind w:left="4320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</w:p>
    <w:p w:rsidR="00665C9C" w:rsidRDefault="00665C9C" w:rsidP="00665C9C">
      <w:pPr>
        <w:spacing w:line="240" w:lineRule="auto"/>
        <w:contextualSpacing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       </w:t>
      </w:r>
    </w:p>
    <w:p w:rsidR="00665C9C" w:rsidRDefault="00665C9C" w:rsidP="00665C9C">
      <w:pPr>
        <w:spacing w:line="240" w:lineRule="auto"/>
        <w:contextualSpacing/>
        <w:jc w:val="center"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TE Central contact information</w:t>
      </w:r>
    </w:p>
    <w:p w:rsidR="00665C9C" w:rsidRDefault="00665C9C" w:rsidP="00665C9C">
      <w:pPr>
        <w:spacing w:line="240" w:lineRule="auto"/>
        <w:contextualSpacing/>
        <w:jc w:val="center"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>www.tuitionexchange.org</w:t>
      </w:r>
    </w:p>
    <w:p w:rsidR="00665C9C" w:rsidRDefault="00665C9C" w:rsidP="00665C9C">
      <w:pPr>
        <w:spacing w:line="240" w:lineRule="auto"/>
        <w:contextualSpacing/>
        <w:jc w:val="center"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Bob Shorb – </w:t>
      </w:r>
      <w:hyperlink r:id="rId13" w:history="1">
        <w:r w:rsidRPr="004361F0">
          <w:rPr>
            <w:rStyle w:val="Hyperlink"/>
            <w:rFonts w:ascii="Arial" w:hAnsi="Arial" w:cs="Arial"/>
            <w:sz w:val="28"/>
            <w:szCs w:val="28"/>
          </w:rPr>
          <w:t>rshorb@tuitionexchange.org</w:t>
        </w:r>
      </w:hyperlink>
    </w:p>
    <w:p w:rsidR="00665C9C" w:rsidRDefault="00665C9C" w:rsidP="00665C9C">
      <w:pPr>
        <w:spacing w:line="240" w:lineRule="auto"/>
        <w:contextualSpacing/>
        <w:jc w:val="center"/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</w:pPr>
      <w:r>
        <w:rPr>
          <w:rStyle w:val="Emphasis"/>
          <w:rFonts w:ascii="Arial" w:hAnsi="Arial" w:cs="Arial"/>
          <w:i w:val="0"/>
          <w:color w:val="000000" w:themeColor="text1"/>
          <w:sz w:val="28"/>
          <w:szCs w:val="28"/>
        </w:rPr>
        <w:t xml:space="preserve">Kristine Lev – </w:t>
      </w:r>
      <w:hyperlink r:id="rId14" w:history="1">
        <w:r w:rsidRPr="004361F0">
          <w:rPr>
            <w:rStyle w:val="Hyperlink"/>
            <w:rFonts w:ascii="Arial" w:hAnsi="Arial" w:cs="Arial"/>
            <w:sz w:val="28"/>
            <w:szCs w:val="28"/>
          </w:rPr>
          <w:t>klev@tuitionexchange.org</w:t>
        </w:r>
      </w:hyperlink>
    </w:p>
    <w:sectPr w:rsidR="00665C9C" w:rsidSect="00665C9C">
      <w:headerReference w:type="default" r:id="rId15"/>
      <w:footerReference w:type="default" r:id="rId16"/>
      <w:pgSz w:w="12240" w:h="15840" w:code="1"/>
      <w:pgMar w:top="720" w:right="720" w:bottom="720" w:left="720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245" w:rsidRDefault="00B31245">
      <w:pPr>
        <w:spacing w:before="0" w:line="240" w:lineRule="auto"/>
      </w:pPr>
      <w:r>
        <w:separator/>
      </w:r>
    </w:p>
  </w:endnote>
  <w:endnote w:type="continuationSeparator" w:id="0">
    <w:p w:rsidR="00B31245" w:rsidRDefault="00B3124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FZShuTi">
    <w:altName w:val="SimSun"/>
    <w:panose1 w:val="00000000000000000000"/>
    <w:charset w:val="86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5C9C" w:rsidRPr="00665C9C" w:rsidRDefault="00665C9C" w:rsidP="00665C9C">
    <w:pPr>
      <w:pStyle w:val="Footer"/>
    </w:pPr>
    <w:r>
      <w:t xml:space="preserve">TE Updating TELO </w:t>
    </w:r>
    <w:proofErr w:type="spellStart"/>
    <w:r>
      <w:t>V.final</w:t>
    </w:r>
    <w:proofErr w:type="spellEnd"/>
    <w:r>
      <w:t xml:space="preserve"> 11.12.14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245" w:rsidRDefault="00B31245">
      <w:pPr>
        <w:spacing w:before="0" w:line="240" w:lineRule="auto"/>
      </w:pPr>
      <w:r>
        <w:separator/>
      </w:r>
    </w:p>
  </w:footnote>
  <w:footnote w:type="continuationSeparator" w:id="0">
    <w:p w:rsidR="00B31245" w:rsidRDefault="00B3124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2990" w:rsidRDefault="007B6BD4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556260</wp:posOffset>
              </wp:positionH>
              <wp:positionV relativeFrom="page">
                <wp:posOffset>381000</wp:posOffset>
              </wp:positionV>
              <wp:extent cx="6675120" cy="8961120"/>
              <wp:effectExtent l="0" t="0" r="11430" b="11430"/>
              <wp:wrapNone/>
              <wp:docPr id="31" name="Group 31" descr="Double line border ar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75120" cy="8961120"/>
                        <a:chOff x="0" y="0"/>
                        <a:chExt cx="6675120" cy="8961120"/>
                      </a:xfrm>
                    </wpg:grpSpPr>
                    <wps:wsp>
                      <wps:cNvPr id="28" name="Rectangle 28"/>
                      <wps:cNvSpPr/>
                      <wps:spPr>
                        <a:xfrm>
                          <a:off x="0" y="0"/>
                          <a:ext cx="6675120" cy="896112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Rectangle 29"/>
                      <wps:cNvSpPr/>
                      <wps:spPr>
                        <a:xfrm>
                          <a:off x="47625" y="47625"/>
                          <a:ext cx="6583680" cy="88696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2164D6C" id="Group 31" o:spid="_x0000_s1026" alt="Double line border art" style="position:absolute;margin-left:43.8pt;margin-top:30pt;width:525.6pt;height:705.6pt;z-index:-251656192;mso-position-horizontal-relative:page;mso-position-vertical-relative:page" coordsize="66751,896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">
              <v:rect id="Rectangle 28" o:spid="_x0000_s1027" style="position:absolute;width:66751;height:8961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6fnb0A&#10;AADbAAAADwAAAGRycy9kb3ducmV2LnhtbERPy6rCMBDdX/AfwghuLproQqQaRSpKcefjA8ZmbIvN&#10;pDRR2783C8Hl4bxXm87W4kWtrxxrmE4UCOLcmYoLDdfLfrwA4QOywdoxaejJw2Y9+FthYtybT/Q6&#10;h0LEEPYJaihDaBIpfV6SRT9xDXHk7q61GCJsC2lafMdwW8uZUnNpseLYUGJDaUn54/y0Gk5ZT/bf&#10;Nrt7ulW3PjVzlR2OWo+G3XYJIlAXfuKvOzMaZnFs/BJ/gFx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b6fnb0AAADbAAAADwAAAAAAAAAAAAAAAACYAgAAZHJzL2Rvd25yZXYu&#10;eG1sUEsFBgAAAAAEAAQA9QAAAIIDAAAAAA==&#10;" filled="f" strokecolor="#c4ad9f [1311]" strokeweight=".5pt"/>
              <v:rect id="Rectangle 29" o:spid="_x0000_s1028" style="position:absolute;left:476;top:476;width:65837;height:886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ZbocQA&#10;AADbAAAADwAAAGRycy9kb3ducmV2LnhtbESPQWsCMRSE74X+h/AKvZSarYjU1ShSEDy2ukh7e2ye&#10;u4ublzWJa+qvN4LgcZiZb5jZIppW9OR8Y1nBxyADQVxa3XCloNiu3j9B+ICssbVMCv7Jw2L+/DTD&#10;XNsz/1C/CZVIEPY5KqhD6HIpfVmTQT+wHXHy9tYZDEm6SmqH5wQ3rRxm2VgabDgt1NjRV03lYXMy&#10;Cnb9qmjf3CX+TY5dzMJ3cfkdHZR6fYnLKYhAMTzC9/ZaKxhO4PYl/QA5v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2W6HEAAAA2wAAAA8AAAAAAAAAAAAAAAAAmAIAAGRycy9k&#10;b3ducmV2LnhtbFBLBQYAAAAABAAEAPUAAACJAwAAAAA=&#10;" filled="f" strokecolor="#c4ad9f [1311]" strokeweight=".25pt"/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FC4"/>
    <w:rsid w:val="00004F33"/>
    <w:rsid w:val="00120FC4"/>
    <w:rsid w:val="004657A1"/>
    <w:rsid w:val="004E2193"/>
    <w:rsid w:val="00665C9C"/>
    <w:rsid w:val="007B6BD4"/>
    <w:rsid w:val="008A7FEE"/>
    <w:rsid w:val="008E7267"/>
    <w:rsid w:val="00A01200"/>
    <w:rsid w:val="00A12F71"/>
    <w:rsid w:val="00B31245"/>
    <w:rsid w:val="00C12990"/>
    <w:rsid w:val="00C16CF2"/>
    <w:rsid w:val="00C6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1477705-BE19-4F72-9DA8-3393A002B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A78470" w:themeColor="text2" w:themeTint="99"/>
        <w:sz w:val="18"/>
        <w:szCs w:val="18"/>
        <w:lang w:val="en-US" w:eastAsia="ja-JP" w:bidi="ar-SA"/>
      </w:rPr>
    </w:rPrDefault>
    <w:pPrDefault>
      <w:pPr>
        <w:spacing w:before="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MenuText"/>
    <w:link w:val="Heading1Char"/>
    <w:uiPriority w:val="9"/>
    <w:qFormat/>
    <w:pPr>
      <w:keepNext/>
      <w:keepLines/>
      <w:spacing w:before="720"/>
      <w:contextualSpacing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pPr>
      <w:spacing w:before="0" w:line="240" w:lineRule="auto"/>
    </w:pPr>
  </w:style>
  <w:style w:type="character" w:styleId="Emphasis">
    <w:name w:val="Emphasis"/>
    <w:basedOn w:val="DefaultParagraphFont"/>
    <w:uiPriority w:val="3"/>
    <w:unhideWhenUsed/>
    <w:qFormat/>
    <w:rPr>
      <w:i/>
      <w:iCs/>
    </w:rPr>
  </w:style>
  <w:style w:type="paragraph" w:styleId="Footer">
    <w:name w:val="footer"/>
    <w:basedOn w:val="Normal"/>
    <w:link w:val="FooterChar"/>
    <w:uiPriority w:val="99"/>
    <w:unhideWhenUsed/>
    <w:qFormat/>
    <w:pPr>
      <w:spacing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Title">
    <w:name w:val="Title"/>
    <w:basedOn w:val="Normal"/>
    <w:link w:val="TitleChar"/>
    <w:uiPriority w:val="1"/>
    <w:qFormat/>
    <w:pPr>
      <w:spacing w:line="240" w:lineRule="auto"/>
    </w:pPr>
    <w:rPr>
      <w:rFonts w:asciiTheme="majorHAnsi" w:eastAsiaTheme="majorEastAsia" w:hAnsiTheme="majorHAnsi" w:cstheme="majorBidi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kern w:val="28"/>
      <w:sz w:val="92"/>
      <w:szCs w:val="92"/>
    </w:rPr>
  </w:style>
  <w:style w:type="paragraph" w:styleId="Subtitle">
    <w:name w:val="Subtitle"/>
    <w:basedOn w:val="Normal"/>
    <w:link w:val="SubtitleChar"/>
    <w:uiPriority w:val="2"/>
    <w:qFormat/>
    <w:pPr>
      <w:numPr>
        <w:ilvl w:val="1"/>
      </w:numPr>
      <w:spacing w:before="420" w:line="288" w:lineRule="auto"/>
      <w:contextualSpacing/>
    </w:pPr>
    <w:rPr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2"/>
    <w:rPr>
      <w:sz w:val="20"/>
      <w:szCs w:val="20"/>
    </w:rPr>
  </w:style>
  <w:style w:type="paragraph" w:customStyle="1" w:styleId="MenuText">
    <w:name w:val="Menu Text"/>
    <w:basedOn w:val="Normal"/>
    <w:uiPriority w:val="1"/>
    <w:qFormat/>
    <w:rPr>
      <w:color w:val="C4AD9F" w:themeColor="text2" w:themeTint="66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0A22E" w:themeColor="accent1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A12F71"/>
    <w:rPr>
      <w:color w:val="17448D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E21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21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219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21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219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2193"/>
    <w:pPr>
      <w:spacing w:before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2193"/>
    <w:rPr>
      <w:rFonts w:ascii="Segoe UI" w:hAnsi="Segoe UI" w:cs="Segoe UI"/>
    </w:rPr>
  </w:style>
  <w:style w:type="paragraph" w:styleId="Header">
    <w:name w:val="header"/>
    <w:basedOn w:val="Normal"/>
    <w:link w:val="HeaderChar"/>
    <w:uiPriority w:val="99"/>
    <w:unhideWhenUsed/>
    <w:rsid w:val="00665C9C"/>
    <w:pPr>
      <w:tabs>
        <w:tab w:val="center" w:pos="4680"/>
        <w:tab w:val="right" w:pos="9360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C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dodson@tuitionexchange.org" TargetMode="External"/><Relationship Id="rId13" Type="http://schemas.openxmlformats.org/officeDocument/2006/relationships/hyperlink" Target="mailto:rshorb@tuitionexchange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elo@lists.tuitionexchange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klev@tuitionexchange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et%20D\AppData\Roaming\Microsoft\Templates\Event%20menu.dotx" TargetMode="External"/></Relationships>
</file>

<file path=word/theme/theme1.xml><?xml version="1.0" encoding="utf-8"?>
<a:theme xmlns:a="http://schemas.openxmlformats.org/drawingml/2006/main" name="Office Theme">
  <a:themeElements>
    <a:clrScheme name="Restaurant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17448D"/>
      </a:hlink>
      <a:folHlink>
        <a:srgbClr val="4E1E29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9FB95-AE7D-4F73-B94F-19D3852E3F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DF8949-1910-47A0-BD49-2651C1269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Event menu</Template>
  <TotalTime>2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Dodson</dc:creator>
  <cp:keywords/>
  <dc:description/>
  <cp:lastModifiedBy>Janet Dodson</cp:lastModifiedBy>
  <cp:revision>4</cp:revision>
  <cp:lastPrinted>2014-11-12T21:10:00Z</cp:lastPrinted>
  <dcterms:created xsi:type="dcterms:W3CDTF">2014-11-12T21:09:00Z</dcterms:created>
  <dcterms:modified xsi:type="dcterms:W3CDTF">2014-11-12T21:10:00Z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TC039885609991</vt:lpwstr>
  </property>
</Properties>
</file>