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CFA" w:rsidRPr="00D11CFA" w:rsidRDefault="00D11CFA" w:rsidP="00D11CFA">
      <w:pPr>
        <w:rPr>
          <w:b/>
        </w:rPr>
      </w:pPr>
      <w:r w:rsidRPr="00D11CFA">
        <w:rPr>
          <w:b/>
        </w:rPr>
        <w:t>Attract High-Quality Employees.</w:t>
      </w:r>
    </w:p>
    <w:p w:rsidR="00D11CFA" w:rsidRDefault="00D11CFA" w:rsidP="00D11CFA">
      <w:r>
        <w:t>Our scholarships strengthen your compensation package at a very nominal cost. You will find The Tuition Exchange can serve as a strong incentive for top job candidates to accept your offer.</w:t>
      </w:r>
    </w:p>
    <w:p w:rsidR="00D11CFA" w:rsidRDefault="00D11CFA" w:rsidP="00D11CFA"/>
    <w:p w:rsidR="00D11CFA" w:rsidRPr="00D11CFA" w:rsidRDefault="00D11CFA" w:rsidP="00D11CFA">
      <w:pPr>
        <w:rPr>
          <w:b/>
        </w:rPr>
      </w:pPr>
      <w:r w:rsidRPr="00D11CFA">
        <w:rPr>
          <w:b/>
        </w:rPr>
        <w:t>Attract High-Caliber Students.</w:t>
      </w:r>
    </w:p>
    <w:p w:rsidR="00D50189" w:rsidRDefault="00D11CFA" w:rsidP="00D11CFA">
      <w:r>
        <w:t>The Tuition Exchange is an effective enrollment management tool that helps you draw top students. Exchange applicants often present a stronger academic profile than the general applicant pool.</w:t>
      </w:r>
    </w:p>
    <w:p w:rsidR="00D11CFA" w:rsidRDefault="00D11CFA" w:rsidP="00D11CFA"/>
    <w:p w:rsidR="00D11CFA" w:rsidRPr="00D11CFA" w:rsidRDefault="00D11CFA" w:rsidP="00D11CFA">
      <w:pPr>
        <w:rPr>
          <w:b/>
        </w:rPr>
      </w:pPr>
      <w:r w:rsidRPr="00D11CFA">
        <w:rPr>
          <w:b/>
        </w:rPr>
        <w:t>Broaden Your Reach.</w:t>
      </w:r>
    </w:p>
    <w:p w:rsidR="00D11CFA" w:rsidRDefault="00D11CFA" w:rsidP="00D11CFA">
      <w:r>
        <w:t>The exchange provides exposure to a broader range of prospective students, geographically and academically. As a member, you can attract applicants who might not otherwise consider your school.</w:t>
      </w:r>
    </w:p>
    <w:p w:rsidR="00D11CFA" w:rsidRDefault="00D11CFA" w:rsidP="00D11CFA"/>
    <w:p w:rsidR="00D11CFA" w:rsidRPr="00D11CFA" w:rsidRDefault="00D11CFA" w:rsidP="00D11CFA">
      <w:pPr>
        <w:rPr>
          <w:b/>
        </w:rPr>
      </w:pPr>
      <w:r w:rsidRPr="00D11CFA">
        <w:rPr>
          <w:b/>
        </w:rPr>
        <w:t>Maintain Flexibility.</w:t>
      </w:r>
    </w:p>
    <w:p w:rsidR="00D11CFA" w:rsidRDefault="00D11CFA" w:rsidP="00D11CFA">
      <w:r>
        <w:t>The Tuition Exchange sets guidelines for award amounts, ratios and other parameters. Within those guidelines, you have the flexibility to implement the program as you see fit, creating your own policies and processes.</w:t>
      </w:r>
    </w:p>
    <w:p w:rsidR="00D11CFA" w:rsidRDefault="00D11CFA" w:rsidP="00D11CFA"/>
    <w:p w:rsidR="00D11CFA" w:rsidRPr="00D11CFA" w:rsidRDefault="00D11CFA" w:rsidP="00D11CFA">
      <w:pPr>
        <w:rPr>
          <w:b/>
        </w:rPr>
      </w:pPr>
      <w:bookmarkStart w:id="0" w:name="_GoBack"/>
      <w:r w:rsidRPr="00D11CFA">
        <w:rPr>
          <w:b/>
        </w:rPr>
        <w:t>Enjoy Simple Administration.</w:t>
      </w:r>
    </w:p>
    <w:bookmarkEnd w:id="0"/>
    <w:p w:rsidR="00D11CFA" w:rsidRDefault="00D11CFA" w:rsidP="00D11CFA">
      <w:r>
        <w:t>Your designated Liaison Office (TELO) will serve as your exchange administrator – working closely with our staff and using electronic processes that make daily program management easy and efficient.</w:t>
      </w:r>
    </w:p>
    <w:sectPr w:rsidR="00D11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FA"/>
    <w:rsid w:val="0000135B"/>
    <w:rsid w:val="000415E0"/>
    <w:rsid w:val="00142053"/>
    <w:rsid w:val="00175992"/>
    <w:rsid w:val="0019543F"/>
    <w:rsid w:val="001A0AEA"/>
    <w:rsid w:val="001E51B1"/>
    <w:rsid w:val="00253977"/>
    <w:rsid w:val="002B6BCF"/>
    <w:rsid w:val="003D7349"/>
    <w:rsid w:val="00437DC2"/>
    <w:rsid w:val="00461E16"/>
    <w:rsid w:val="005413B5"/>
    <w:rsid w:val="00640063"/>
    <w:rsid w:val="0064123E"/>
    <w:rsid w:val="006A01BB"/>
    <w:rsid w:val="00705508"/>
    <w:rsid w:val="007403EE"/>
    <w:rsid w:val="00775F97"/>
    <w:rsid w:val="007B36B4"/>
    <w:rsid w:val="00843574"/>
    <w:rsid w:val="008769D2"/>
    <w:rsid w:val="008F2113"/>
    <w:rsid w:val="00A07A4A"/>
    <w:rsid w:val="00A37E3E"/>
    <w:rsid w:val="00AC0474"/>
    <w:rsid w:val="00AC2B94"/>
    <w:rsid w:val="00AC3B6C"/>
    <w:rsid w:val="00BD5794"/>
    <w:rsid w:val="00C21CDF"/>
    <w:rsid w:val="00C22E1F"/>
    <w:rsid w:val="00C52C9E"/>
    <w:rsid w:val="00D11CFA"/>
    <w:rsid w:val="00D50189"/>
    <w:rsid w:val="00DD4738"/>
    <w:rsid w:val="00E15C24"/>
    <w:rsid w:val="00E4276E"/>
    <w:rsid w:val="00EE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F56D1-6172-4833-AD0E-75CA614A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Dodson</dc:creator>
  <cp:keywords/>
  <dc:description/>
  <cp:lastModifiedBy>Janet Dodson</cp:lastModifiedBy>
  <cp:revision>1</cp:revision>
  <dcterms:created xsi:type="dcterms:W3CDTF">2014-05-20T02:06:00Z</dcterms:created>
  <dcterms:modified xsi:type="dcterms:W3CDTF">2014-05-20T02:08:00Z</dcterms:modified>
</cp:coreProperties>
</file>